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1F0DBD27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</w:t>
      </w:r>
      <w:r w:rsidR="000755E7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b</w:t>
      </w: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 </w:t>
      </w:r>
      <w:r w:rsidR="006C6DD3"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>Zadávací dokumentace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060CBA11" w14:textId="08D8B090" w:rsidR="00A250EA" w:rsidRDefault="00A250EA" w:rsidP="00A250EA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D528F7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="00D528F7"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v Českém 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="006C6DD3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–</w:t>
      </w:r>
      <w:r w:rsidR="00D528F7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Dodávky</w:t>
      </w:r>
      <w:r w:rsidR="006C6DD3">
        <w:rPr>
          <w:rFonts w:ascii="Calibri Light" w:hAnsi="Calibri Light" w:cs="Calibri Light"/>
          <w:color w:val="595959" w:themeColor="text1" w:themeTint="A6"/>
          <w:sz w:val="36"/>
          <w:szCs w:val="36"/>
        </w:rPr>
        <w:t xml:space="preserve"> II</w:t>
      </w:r>
    </w:p>
    <w:p w14:paraId="44CD7980" w14:textId="621C6DC5" w:rsidR="007A6231" w:rsidRPr="00A250EA" w:rsidRDefault="000755E7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2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. část veřejné zakázky „</w:t>
      </w: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ICT vybavení a konektivita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8E17462" w14:textId="7BD48382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>, které zadavatel zpracoval do přílohy č. 7 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F37661D" w14:textId="77777777" w:rsidR="00FD6F1E" w:rsidRPr="003B407E" w:rsidRDefault="00FD6F1E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Pr="003B407E" w:rsidRDefault="00110927" w:rsidP="00822E39">
      <w:pPr>
        <w:pStyle w:val="Odstnesl"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B407E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B407E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B407E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7B7A549E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0755E7" w:rsidRPr="000755E7">
        <w:rPr>
          <w:rFonts w:ascii="Calibri Light" w:hAnsi="Calibri Light" w:cs="Calibri Light"/>
          <w:sz w:val="18"/>
          <w:szCs w:val="18"/>
          <w:lang w:eastAsia="cs-CZ"/>
        </w:rPr>
        <w:t>Montáž, opravy, revize a zkoušky elektrických zařízení</w:t>
      </w:r>
      <w:r w:rsidR="000755E7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04022A7" w14:textId="77777777" w:rsidR="00110927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p w14:paraId="55765653" w14:textId="77777777" w:rsidR="0091412F" w:rsidRPr="003B407E" w:rsidRDefault="0091412F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68B3DAC2" w14:textId="77777777" w:rsidR="000755E7" w:rsidRPr="000755E7" w:rsidRDefault="000755E7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755E7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3 zakázky obdobného charakteru. </w:t>
      </w:r>
    </w:p>
    <w:p w14:paraId="56DC2369" w14:textId="5A439ABC" w:rsidR="000755E7" w:rsidRPr="00C10F03" w:rsidRDefault="000755E7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C10F03">
        <w:rPr>
          <w:rFonts w:ascii="Calibri Light" w:hAnsi="Calibri Light" w:cs="Calibri Light"/>
          <w:sz w:val="18"/>
          <w:szCs w:val="18"/>
          <w:lang w:eastAsia="cs-CZ"/>
        </w:rPr>
        <w:t xml:space="preserve">Předmětem jedné z nich byla dodávka a implementace prvků a zařízení konektivity v minimálním finančním objemu </w:t>
      </w:r>
      <w:r w:rsidR="00C10F03" w:rsidRPr="00C10F03">
        <w:rPr>
          <w:rFonts w:ascii="Calibri Light" w:hAnsi="Calibri Light" w:cs="Calibri Light"/>
          <w:sz w:val="18"/>
          <w:szCs w:val="18"/>
          <w:lang w:eastAsia="cs-CZ"/>
        </w:rPr>
        <w:t>1</w:t>
      </w:r>
      <w:r w:rsidRPr="00C10F03">
        <w:rPr>
          <w:rFonts w:ascii="Calibri Light" w:hAnsi="Calibri Light" w:cs="Calibri Light"/>
          <w:sz w:val="18"/>
          <w:szCs w:val="18"/>
          <w:lang w:eastAsia="cs-CZ"/>
        </w:rPr>
        <w:t xml:space="preserve"> mil. Kč bez DPH. Termínem konektivita se rozumí zajištění realizace LAN/WAN sítě vč. dodávky a montáže strukturované kabeláže.</w:t>
      </w:r>
    </w:p>
    <w:p w14:paraId="5647524D" w14:textId="6A77F882" w:rsidR="000755E7" w:rsidRPr="00C10F03" w:rsidRDefault="000755E7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C10F03">
        <w:rPr>
          <w:rFonts w:ascii="Calibri Light" w:hAnsi="Calibri Light" w:cs="Calibri Light"/>
          <w:sz w:val="18"/>
          <w:szCs w:val="18"/>
          <w:lang w:eastAsia="cs-CZ"/>
        </w:rPr>
        <w:t>Předmětem dvou ostatních byla dodávka AV a/nebo ICT vybavení včetně jejich instalace v místě plnění) v minimálním finančním objemu</w:t>
      </w:r>
      <w:r w:rsidR="00C10F03" w:rsidRPr="00C10F03">
        <w:rPr>
          <w:rFonts w:ascii="Calibri Light" w:hAnsi="Calibri Light" w:cs="Calibri Light"/>
          <w:sz w:val="18"/>
          <w:szCs w:val="18"/>
          <w:lang w:eastAsia="cs-CZ"/>
        </w:rPr>
        <w:t xml:space="preserve"> 1</w:t>
      </w:r>
      <w:r w:rsidRPr="00C10F03">
        <w:rPr>
          <w:rFonts w:ascii="Calibri Light" w:hAnsi="Calibri Light" w:cs="Calibri Light"/>
          <w:sz w:val="18"/>
          <w:szCs w:val="18"/>
          <w:lang w:eastAsia="cs-CZ"/>
        </w:rPr>
        <w:t xml:space="preserve"> mil. Kč bez DPH za každou takovou referenční zakázku zvlášť.</w:t>
      </w:r>
    </w:p>
    <w:p w14:paraId="6900A892" w14:textId="092D480A" w:rsidR="00D74D3D" w:rsidRDefault="000755E7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755E7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4820B9D2" w14:textId="77777777" w:rsidR="000755E7" w:rsidRPr="003B407E" w:rsidRDefault="000755E7" w:rsidP="000755E7">
      <w:pPr>
        <w:jc w:val="both"/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755E7" w:rsidRPr="00CD52C3" w14:paraId="61DCCA2E" w14:textId="77777777" w:rsidTr="00764C0F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CC20A" w14:textId="20D617FB" w:rsidR="000755E7" w:rsidRPr="00CD52C3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 xml:space="preserve">REFERENČNÍ ZAKÁZKA č. </w:t>
            </w:r>
            <w:r>
              <w:rPr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0755E7" w:rsidRPr="003B407E" w14:paraId="24780BE6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52AAA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A16F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0755E7" w:rsidRPr="003B407E" w14:paraId="4398A601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6D31AD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7962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09BED0C3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254283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86BC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7AA12FA1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B830E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B575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7D5B0D92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D236F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1B09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684CF50A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48A0F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2A34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5A00ABFB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16CE7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C5D1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0E6FDE03" w14:textId="77777777" w:rsidTr="00764C0F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D299D8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CF42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1EF094CA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A4D40E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1B6A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0755E7" w:rsidRPr="003B407E" w14:paraId="71EE5FC6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8D6C9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A8D9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451B21CE" w14:textId="77777777" w:rsidR="000755E7" w:rsidRPr="003B407E" w:rsidRDefault="000755E7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lastRenderedPageBreak/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56E3BA7" w14:textId="269D2C0C" w:rsidR="000755E7" w:rsidRPr="000755E7" w:rsidRDefault="000755E7" w:rsidP="000755E7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16CCA" w14:textId="77777777" w:rsidR="00812B65" w:rsidRDefault="00812B65" w:rsidP="00C726BB">
      <w:r>
        <w:separator/>
      </w:r>
    </w:p>
  </w:endnote>
  <w:endnote w:type="continuationSeparator" w:id="0">
    <w:p w14:paraId="2534853F" w14:textId="77777777" w:rsidR="00812B65" w:rsidRDefault="00812B65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2663C4A3" w:rsidR="00A807F9" w:rsidRDefault="003B407E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5C7B56DD" wp14:editId="7974ADF9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1E311" w14:textId="77777777" w:rsidR="00812B65" w:rsidRDefault="00812B65" w:rsidP="00C726BB">
      <w:r>
        <w:separator/>
      </w:r>
    </w:p>
  </w:footnote>
  <w:footnote w:type="continuationSeparator" w:id="0">
    <w:p w14:paraId="0925AFD2" w14:textId="77777777" w:rsidR="00812B65" w:rsidRDefault="00812B65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55E7"/>
    <w:rsid w:val="00076D7D"/>
    <w:rsid w:val="00081B00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206220"/>
    <w:rsid w:val="0021037E"/>
    <w:rsid w:val="00231D0E"/>
    <w:rsid w:val="00251D18"/>
    <w:rsid w:val="00264ED7"/>
    <w:rsid w:val="0026517B"/>
    <w:rsid w:val="002A03AD"/>
    <w:rsid w:val="002A374A"/>
    <w:rsid w:val="002C08B5"/>
    <w:rsid w:val="002D6308"/>
    <w:rsid w:val="00320DCD"/>
    <w:rsid w:val="00344026"/>
    <w:rsid w:val="00346ADE"/>
    <w:rsid w:val="00383BE9"/>
    <w:rsid w:val="00387E5E"/>
    <w:rsid w:val="003A15C2"/>
    <w:rsid w:val="003A3E07"/>
    <w:rsid w:val="003A3F48"/>
    <w:rsid w:val="003B387C"/>
    <w:rsid w:val="003B407E"/>
    <w:rsid w:val="003C7201"/>
    <w:rsid w:val="003E5D95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E3A47"/>
    <w:rsid w:val="004F4A56"/>
    <w:rsid w:val="0053414C"/>
    <w:rsid w:val="0059716A"/>
    <w:rsid w:val="005A4BC6"/>
    <w:rsid w:val="005A7870"/>
    <w:rsid w:val="005E6E15"/>
    <w:rsid w:val="005F6A94"/>
    <w:rsid w:val="00602B44"/>
    <w:rsid w:val="00607682"/>
    <w:rsid w:val="006222B5"/>
    <w:rsid w:val="00635287"/>
    <w:rsid w:val="00642E81"/>
    <w:rsid w:val="00644FF0"/>
    <w:rsid w:val="00655AAB"/>
    <w:rsid w:val="006B75B7"/>
    <w:rsid w:val="006C5CC2"/>
    <w:rsid w:val="006C6DD3"/>
    <w:rsid w:val="006E524F"/>
    <w:rsid w:val="006F7AF8"/>
    <w:rsid w:val="00717BED"/>
    <w:rsid w:val="0073780C"/>
    <w:rsid w:val="007A5B1C"/>
    <w:rsid w:val="007A6231"/>
    <w:rsid w:val="007B7BD7"/>
    <w:rsid w:val="007C2C8A"/>
    <w:rsid w:val="007D207A"/>
    <w:rsid w:val="007D69A9"/>
    <w:rsid w:val="0080524B"/>
    <w:rsid w:val="00812B65"/>
    <w:rsid w:val="00820FBC"/>
    <w:rsid w:val="00822E39"/>
    <w:rsid w:val="00827FF4"/>
    <w:rsid w:val="00860F3A"/>
    <w:rsid w:val="008651ED"/>
    <w:rsid w:val="00865364"/>
    <w:rsid w:val="00887484"/>
    <w:rsid w:val="008C083E"/>
    <w:rsid w:val="0091412F"/>
    <w:rsid w:val="009405E2"/>
    <w:rsid w:val="00955A53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B5E64"/>
    <w:rsid w:val="00AC1D76"/>
    <w:rsid w:val="00B06D7F"/>
    <w:rsid w:val="00B100C1"/>
    <w:rsid w:val="00B532D2"/>
    <w:rsid w:val="00B727A6"/>
    <w:rsid w:val="00BB60D1"/>
    <w:rsid w:val="00BB7999"/>
    <w:rsid w:val="00BC32F3"/>
    <w:rsid w:val="00BF080B"/>
    <w:rsid w:val="00C10F03"/>
    <w:rsid w:val="00C2269C"/>
    <w:rsid w:val="00C526E8"/>
    <w:rsid w:val="00C726BB"/>
    <w:rsid w:val="00C75614"/>
    <w:rsid w:val="00C762D3"/>
    <w:rsid w:val="00C93402"/>
    <w:rsid w:val="00C94A2D"/>
    <w:rsid w:val="00CC679F"/>
    <w:rsid w:val="00CD52C3"/>
    <w:rsid w:val="00CE6B01"/>
    <w:rsid w:val="00CE7219"/>
    <w:rsid w:val="00CF59FF"/>
    <w:rsid w:val="00D04CFA"/>
    <w:rsid w:val="00D0750D"/>
    <w:rsid w:val="00D528F7"/>
    <w:rsid w:val="00D704C4"/>
    <w:rsid w:val="00D74D3D"/>
    <w:rsid w:val="00DB0E86"/>
    <w:rsid w:val="00DB1627"/>
    <w:rsid w:val="00DB33C4"/>
    <w:rsid w:val="00DE56A2"/>
    <w:rsid w:val="00DE68C8"/>
    <w:rsid w:val="00DF70B8"/>
    <w:rsid w:val="00E128B5"/>
    <w:rsid w:val="00E76E33"/>
    <w:rsid w:val="00E85A59"/>
    <w:rsid w:val="00EB1BF9"/>
    <w:rsid w:val="00ED784D"/>
    <w:rsid w:val="00F179DA"/>
    <w:rsid w:val="00F23ABF"/>
    <w:rsid w:val="00F245B1"/>
    <w:rsid w:val="00F24715"/>
    <w:rsid w:val="00F4593D"/>
    <w:rsid w:val="00F46B91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1935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7</cp:revision>
  <cp:lastPrinted>2021-03-16T08:15:00Z</cp:lastPrinted>
  <dcterms:created xsi:type="dcterms:W3CDTF">2023-12-19T20:46:00Z</dcterms:created>
  <dcterms:modified xsi:type="dcterms:W3CDTF">2025-02-03T09:47:00Z</dcterms:modified>
</cp:coreProperties>
</file>