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445" w:rsidRDefault="0021376B">
      <w:pPr>
        <w:pStyle w:val="Heading110"/>
        <w:keepNext/>
        <w:keepLines/>
        <w:spacing w:after="340"/>
      </w:pPr>
      <w:bookmarkStart w:id="0" w:name="bookmark0"/>
      <w:r>
        <w:rPr>
          <w:rStyle w:val="Heading11"/>
          <w:b/>
          <w:bCs/>
        </w:rPr>
        <w:t>Smlouva</w:t>
      </w:r>
      <w:bookmarkEnd w:id="0"/>
    </w:p>
    <w:p w:rsidR="00261445" w:rsidRDefault="0021376B">
      <w:pPr>
        <w:pStyle w:val="Heading110"/>
        <w:keepNext/>
        <w:keepLines/>
        <w:spacing w:after="340"/>
      </w:pPr>
      <w:bookmarkStart w:id="1" w:name="bookmark2"/>
      <w:r>
        <w:rPr>
          <w:rStyle w:val="Heading11"/>
          <w:b/>
          <w:bCs/>
        </w:rPr>
        <w:t>SPRÁVA, PROVOZ, ÚDRŽBA A OPRAVA SPRAVOVANÉHO</w:t>
      </w:r>
      <w:r>
        <w:rPr>
          <w:rStyle w:val="Heading11"/>
          <w:b/>
          <w:bCs/>
        </w:rPr>
        <w:br/>
        <w:t>ZAŘÍZENÍ NA ÚZEMÍ MĚSTA ČESKÝ TĚŠÍN</w:t>
      </w:r>
      <w:bookmarkEnd w:id="1"/>
    </w:p>
    <w:p w:rsidR="00261445" w:rsidRDefault="0021376B">
      <w:pPr>
        <w:pStyle w:val="Heading110"/>
        <w:keepNext/>
        <w:keepLines/>
        <w:spacing w:after="640"/>
      </w:pPr>
      <w:r>
        <w:rPr>
          <w:noProof/>
          <w:lang w:bidi="ar-SA"/>
        </w:rPr>
        <mc:AlternateContent>
          <mc:Choice Requires="wps">
            <w:drawing>
              <wp:anchor distT="101600" distB="101600" distL="101600" distR="101600" simplePos="0" relativeHeight="125829378" behindDoc="0" locked="0" layoutInCell="1" allowOverlap="1">
                <wp:simplePos x="0" y="0"/>
                <wp:positionH relativeFrom="page">
                  <wp:posOffset>868045</wp:posOffset>
                </wp:positionH>
                <wp:positionV relativeFrom="paragraph">
                  <wp:posOffset>406400</wp:posOffset>
                </wp:positionV>
                <wp:extent cx="1481455" cy="285305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481455" cy="2853055"/>
                        </a:xfrm>
                        <a:prstGeom prst="rect">
                          <a:avLst/>
                        </a:prstGeom>
                        <a:noFill/>
                      </wps:spPr>
                      <wps:txbx>
                        <w:txbxContent>
                          <w:p w:rsidR="00261445" w:rsidRDefault="0021376B">
                            <w:pPr>
                              <w:pStyle w:val="Bodytext10"/>
                              <w:spacing w:after="80" w:line="310" w:lineRule="auto"/>
                            </w:pPr>
                            <w:r>
                              <w:rPr>
                                <w:rStyle w:val="Bodytext1"/>
                              </w:rPr>
                              <w:t>Objednatel:</w:t>
                            </w:r>
                          </w:p>
                          <w:p w:rsidR="00261445" w:rsidRDefault="0021376B">
                            <w:pPr>
                              <w:pStyle w:val="Bodytext10"/>
                              <w:spacing w:after="0" w:line="310" w:lineRule="auto"/>
                            </w:pPr>
                            <w:r>
                              <w:rPr>
                                <w:rStyle w:val="Bodytext1"/>
                              </w:rPr>
                              <w:t>Název:</w:t>
                            </w:r>
                          </w:p>
                          <w:p w:rsidR="00261445" w:rsidRDefault="0021376B">
                            <w:pPr>
                              <w:pStyle w:val="Bodytext10"/>
                              <w:spacing w:after="0" w:line="310" w:lineRule="auto"/>
                            </w:pPr>
                            <w:r>
                              <w:rPr>
                                <w:rStyle w:val="Bodytext1"/>
                              </w:rPr>
                              <w:t>Sídlo:</w:t>
                            </w:r>
                          </w:p>
                          <w:p w:rsidR="00261445" w:rsidRDefault="0021376B">
                            <w:pPr>
                              <w:pStyle w:val="Bodytext10"/>
                              <w:spacing w:after="0" w:line="310" w:lineRule="auto"/>
                            </w:pPr>
                            <w:r>
                              <w:rPr>
                                <w:rStyle w:val="Bodytext1"/>
                              </w:rPr>
                              <w:t>IČO:</w:t>
                            </w:r>
                          </w:p>
                          <w:p w:rsidR="00261445" w:rsidRDefault="0021376B">
                            <w:pPr>
                              <w:pStyle w:val="Bodytext10"/>
                              <w:spacing w:after="0" w:line="310" w:lineRule="auto"/>
                            </w:pPr>
                            <w:r>
                              <w:rPr>
                                <w:rStyle w:val="Bodytext1"/>
                              </w:rPr>
                              <w:t>DIČ:</w:t>
                            </w:r>
                          </w:p>
                          <w:p w:rsidR="00261445" w:rsidRDefault="0021376B">
                            <w:pPr>
                              <w:pStyle w:val="Bodytext10"/>
                              <w:spacing w:after="0" w:line="310" w:lineRule="auto"/>
                            </w:pPr>
                            <w:r>
                              <w:rPr>
                                <w:rStyle w:val="Bodytext1"/>
                              </w:rPr>
                              <w:t>Právní forma:</w:t>
                            </w:r>
                          </w:p>
                          <w:p w:rsidR="00261445" w:rsidRDefault="0021376B">
                            <w:pPr>
                              <w:pStyle w:val="Bodytext10"/>
                              <w:spacing w:after="0" w:line="310" w:lineRule="auto"/>
                            </w:pPr>
                            <w:r>
                              <w:rPr>
                                <w:rStyle w:val="Bodytext1"/>
                              </w:rPr>
                              <w:t>Zastoupení:</w:t>
                            </w:r>
                          </w:p>
                          <w:p w:rsidR="00261445" w:rsidRDefault="0021376B">
                            <w:pPr>
                              <w:pStyle w:val="Bodytext10"/>
                              <w:spacing w:after="0" w:line="310" w:lineRule="auto"/>
                            </w:pPr>
                            <w:r>
                              <w:rPr>
                                <w:rStyle w:val="Bodytext1"/>
                              </w:rPr>
                              <w:t xml:space="preserve">Bankovní spojení: </w:t>
                            </w:r>
                            <w:r w:rsidR="003E75C3">
                              <w:rPr>
                                <w:rStyle w:val="Bodytext1"/>
                              </w:rPr>
                              <w:t xml:space="preserve">      </w:t>
                            </w:r>
                            <w:r>
                              <w:rPr>
                                <w:rStyle w:val="Bodytext1"/>
                              </w:rPr>
                              <w:t>Číslo účtu:</w:t>
                            </w:r>
                          </w:p>
                          <w:p w:rsidR="00261445" w:rsidRDefault="0021376B">
                            <w:pPr>
                              <w:pStyle w:val="Bodytext10"/>
                              <w:spacing w:after="0" w:line="264" w:lineRule="auto"/>
                            </w:pPr>
                            <w:r>
                              <w:rPr>
                                <w:rStyle w:val="Bodytext1"/>
                              </w:rPr>
                              <w:t>Oprávněný zástupce ve věcech obchodních a smluvních dodatků: Oprávněný zástupce ve věcech technických:</w:t>
                            </w:r>
                          </w:p>
                          <w:p w:rsidR="00261445" w:rsidRDefault="0021376B">
                            <w:pPr>
                              <w:pStyle w:val="Bodytext10"/>
                              <w:spacing w:line="264" w:lineRule="auto"/>
                            </w:pPr>
                            <w:r>
                              <w:rPr>
                                <w:rStyle w:val="Bodytext1"/>
                              </w:rPr>
                              <w:t xml:space="preserve">Dále jen </w:t>
                            </w:r>
                            <w:r>
                              <w:rPr>
                                <w:rStyle w:val="Bodytext1"/>
                                <w:b/>
                                <w:bCs/>
                              </w:rPr>
                              <w:t>„Město“</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68.35pt;margin-top:32pt;width:116.65pt;height:224.65pt;z-index:125829378;visibility:visible;mso-wrap-style:square;mso-wrap-distance-left:8pt;mso-wrap-distance-top:8pt;mso-wrap-distance-right:8pt;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" filled="f" stroked="f">
                <v:textbox inset="0,0,0,0">
                  <w:txbxContent>
                    <w:p w:rsidR="00261445" w:rsidRDefault="0021376B">
                      <w:pPr>
                        <w:pStyle w:val="Bodytext10"/>
                        <w:spacing w:after="80" w:line="310" w:lineRule="auto"/>
                      </w:pPr>
                      <w:r>
                        <w:rPr>
                          <w:rStyle w:val="Bodytext1"/>
                        </w:rPr>
                        <w:t>Objednatel:</w:t>
                      </w:r>
                    </w:p>
                    <w:p w:rsidR="00261445" w:rsidRDefault="0021376B">
                      <w:pPr>
                        <w:pStyle w:val="Bodytext10"/>
                        <w:spacing w:after="0" w:line="310" w:lineRule="auto"/>
                      </w:pPr>
                      <w:r>
                        <w:rPr>
                          <w:rStyle w:val="Bodytext1"/>
                        </w:rPr>
                        <w:t>Název:</w:t>
                      </w:r>
                    </w:p>
                    <w:p w:rsidR="00261445" w:rsidRDefault="0021376B">
                      <w:pPr>
                        <w:pStyle w:val="Bodytext10"/>
                        <w:spacing w:after="0" w:line="310" w:lineRule="auto"/>
                      </w:pPr>
                      <w:r>
                        <w:rPr>
                          <w:rStyle w:val="Bodytext1"/>
                        </w:rPr>
                        <w:t>Sídlo:</w:t>
                      </w:r>
                    </w:p>
                    <w:p w:rsidR="00261445" w:rsidRDefault="0021376B">
                      <w:pPr>
                        <w:pStyle w:val="Bodytext10"/>
                        <w:spacing w:after="0" w:line="310" w:lineRule="auto"/>
                      </w:pPr>
                      <w:r>
                        <w:rPr>
                          <w:rStyle w:val="Bodytext1"/>
                        </w:rPr>
                        <w:t>IČO:</w:t>
                      </w:r>
                    </w:p>
                    <w:p w:rsidR="00261445" w:rsidRDefault="0021376B">
                      <w:pPr>
                        <w:pStyle w:val="Bodytext10"/>
                        <w:spacing w:after="0" w:line="310" w:lineRule="auto"/>
                      </w:pPr>
                      <w:r>
                        <w:rPr>
                          <w:rStyle w:val="Bodytext1"/>
                        </w:rPr>
                        <w:t>DIČ:</w:t>
                      </w:r>
                    </w:p>
                    <w:p w:rsidR="00261445" w:rsidRDefault="0021376B">
                      <w:pPr>
                        <w:pStyle w:val="Bodytext10"/>
                        <w:spacing w:after="0" w:line="310" w:lineRule="auto"/>
                      </w:pPr>
                      <w:r>
                        <w:rPr>
                          <w:rStyle w:val="Bodytext1"/>
                        </w:rPr>
                        <w:t>Právní forma:</w:t>
                      </w:r>
                    </w:p>
                    <w:p w:rsidR="00261445" w:rsidRDefault="0021376B">
                      <w:pPr>
                        <w:pStyle w:val="Bodytext10"/>
                        <w:spacing w:after="0" w:line="310" w:lineRule="auto"/>
                      </w:pPr>
                      <w:r>
                        <w:rPr>
                          <w:rStyle w:val="Bodytext1"/>
                        </w:rPr>
                        <w:t>Zastoupení:</w:t>
                      </w:r>
                    </w:p>
                    <w:p w:rsidR="00261445" w:rsidRDefault="0021376B">
                      <w:pPr>
                        <w:pStyle w:val="Bodytext10"/>
                        <w:spacing w:after="0" w:line="310" w:lineRule="auto"/>
                      </w:pPr>
                      <w:r>
                        <w:rPr>
                          <w:rStyle w:val="Bodytext1"/>
                        </w:rPr>
                        <w:t xml:space="preserve">Bankovní spojení: </w:t>
                      </w:r>
                      <w:r w:rsidR="003E75C3">
                        <w:rPr>
                          <w:rStyle w:val="Bodytext1"/>
                        </w:rPr>
                        <w:t xml:space="preserve">      </w:t>
                      </w:r>
                      <w:r>
                        <w:rPr>
                          <w:rStyle w:val="Bodytext1"/>
                        </w:rPr>
                        <w:t>Číslo účtu:</w:t>
                      </w:r>
                    </w:p>
                    <w:p w:rsidR="00261445" w:rsidRDefault="0021376B">
                      <w:pPr>
                        <w:pStyle w:val="Bodytext10"/>
                        <w:spacing w:after="0" w:line="264" w:lineRule="auto"/>
                      </w:pPr>
                      <w:r>
                        <w:rPr>
                          <w:rStyle w:val="Bodytext1"/>
                        </w:rPr>
                        <w:t>Oprávněný zástupce ve věcech obchodních a smluvních dodatků: Oprávněný zástupce ve věcech technických:</w:t>
                      </w:r>
                    </w:p>
                    <w:p w:rsidR="00261445" w:rsidRDefault="0021376B">
                      <w:pPr>
                        <w:pStyle w:val="Bodytext10"/>
                        <w:spacing w:line="264" w:lineRule="auto"/>
                      </w:pPr>
                      <w:r>
                        <w:rPr>
                          <w:rStyle w:val="Bodytext1"/>
                        </w:rPr>
                        <w:t xml:space="preserve">Dále jen </w:t>
                      </w:r>
                      <w:r>
                        <w:rPr>
                          <w:rStyle w:val="Bodytext1"/>
                          <w:b/>
                          <w:bCs/>
                        </w:rPr>
                        <w:t>„Město“</w:t>
                      </w:r>
                    </w:p>
                  </w:txbxContent>
                </v:textbox>
                <w10:wrap type="square" anchorx="page"/>
              </v:shape>
            </w:pict>
          </mc:Fallback>
        </mc:AlternateContent>
      </w:r>
      <w:bookmarkStart w:id="2" w:name="bookmark4"/>
      <w:r>
        <w:rPr>
          <w:rStyle w:val="Heading11"/>
          <w:b/>
          <w:bCs/>
        </w:rPr>
        <w:t>1. SMLUVNÍ STRANY</w:t>
      </w:r>
      <w:bookmarkEnd w:id="2"/>
    </w:p>
    <w:p w:rsidR="00261445" w:rsidRDefault="0021376B">
      <w:pPr>
        <w:pStyle w:val="Bodytext10"/>
        <w:spacing w:after="0" w:line="310" w:lineRule="auto"/>
      </w:pPr>
      <w:r>
        <w:rPr>
          <w:rStyle w:val="Bodytext1"/>
        </w:rPr>
        <w:t>město Český Těšín</w:t>
      </w:r>
    </w:p>
    <w:p w:rsidR="00261445" w:rsidRDefault="0021376B">
      <w:pPr>
        <w:pStyle w:val="Bodytext10"/>
        <w:spacing w:after="0" w:line="310" w:lineRule="auto"/>
      </w:pPr>
      <w:r>
        <w:rPr>
          <w:rStyle w:val="Bodytext1"/>
        </w:rPr>
        <w:t>nám. ČSA 1/1, 737 01 Český Těšín</w:t>
      </w:r>
    </w:p>
    <w:p w:rsidR="00261445" w:rsidRDefault="0021376B">
      <w:pPr>
        <w:pStyle w:val="Bodytext10"/>
        <w:spacing w:after="0" w:line="310" w:lineRule="auto"/>
      </w:pPr>
      <w:r>
        <w:rPr>
          <w:rStyle w:val="Bodytext1"/>
        </w:rPr>
        <w:t>00297437</w:t>
      </w:r>
    </w:p>
    <w:p w:rsidR="00261445" w:rsidRDefault="0021376B">
      <w:pPr>
        <w:pStyle w:val="Bodytext10"/>
        <w:spacing w:after="0" w:line="310" w:lineRule="auto"/>
      </w:pPr>
      <w:r>
        <w:rPr>
          <w:rStyle w:val="Bodytext1"/>
        </w:rPr>
        <w:t>CZ00297437</w:t>
      </w:r>
    </w:p>
    <w:p w:rsidR="00261445" w:rsidRDefault="0021376B">
      <w:pPr>
        <w:pStyle w:val="Bodytext10"/>
        <w:spacing w:after="0" w:line="310" w:lineRule="auto"/>
      </w:pPr>
      <w:r>
        <w:rPr>
          <w:rStyle w:val="Bodytext1"/>
        </w:rPr>
        <w:t>801 - obec nebo městská část hlavního města Prahy</w:t>
      </w:r>
    </w:p>
    <w:p w:rsidR="00261445" w:rsidRDefault="0021376B">
      <w:pPr>
        <w:pStyle w:val="Bodytext10"/>
        <w:spacing w:after="0" w:line="310" w:lineRule="auto"/>
      </w:pPr>
      <w:r>
        <w:rPr>
          <w:rStyle w:val="Bodytext1"/>
        </w:rPr>
        <w:t>Karel Kula, starosta</w:t>
      </w:r>
    </w:p>
    <w:p w:rsidR="00261445" w:rsidRDefault="003E75C3">
      <w:pPr>
        <w:pStyle w:val="Bodytext10"/>
        <w:spacing w:after="220" w:line="310" w:lineRule="auto"/>
      </w:pPr>
      <w:proofErr w:type="spellStart"/>
      <w:r>
        <w:rPr>
          <w:rStyle w:val="Bodytext1"/>
        </w:rPr>
        <w:t>xxxxx</w:t>
      </w:r>
      <w:proofErr w:type="spellEnd"/>
    </w:p>
    <w:p w:rsidR="00261445" w:rsidRDefault="001F567B">
      <w:pPr>
        <w:pStyle w:val="Bodytext10"/>
        <w:spacing w:after="340" w:line="310" w:lineRule="auto"/>
        <w:jc w:val="both"/>
      </w:pPr>
      <w:proofErr w:type="spellStart"/>
      <w:r>
        <w:rPr>
          <w:rStyle w:val="Bodytext1"/>
        </w:rPr>
        <w:t>xxxxx</w:t>
      </w:r>
      <w:proofErr w:type="spellEnd"/>
    </w:p>
    <w:p w:rsidR="00261445" w:rsidRDefault="001F567B">
      <w:pPr>
        <w:pStyle w:val="Bodytext10"/>
        <w:spacing w:after="0" w:line="240" w:lineRule="auto"/>
        <w:jc w:val="both"/>
      </w:pPr>
      <w:proofErr w:type="spellStart"/>
      <w:r>
        <w:rPr>
          <w:rStyle w:val="Bodytext1"/>
        </w:rPr>
        <w:t>xxxxx</w:t>
      </w:r>
      <w:proofErr w:type="spellEnd"/>
    </w:p>
    <w:p w:rsidR="00261445" w:rsidRDefault="001F567B">
      <w:pPr>
        <w:pStyle w:val="Bodytext10"/>
        <w:spacing w:after="900" w:line="240" w:lineRule="auto"/>
        <w:jc w:val="both"/>
      </w:pPr>
      <w:r>
        <w:rPr>
          <w:rStyle w:val="Bodytext1"/>
        </w:rPr>
        <w:t>xxxxx</w:t>
      </w:r>
      <w:bookmarkStart w:id="3" w:name="_GoBack"/>
      <w:bookmarkEnd w:id="3"/>
    </w:p>
    <w:p w:rsidR="00261445" w:rsidRDefault="001B3B12">
      <w:pPr>
        <w:pStyle w:val="Bodytext10"/>
        <w:spacing w:after="100" w:line="240" w:lineRule="auto"/>
        <w:ind w:hanging="1120"/>
      </w:pPr>
      <w:r>
        <w:rPr>
          <w:rStyle w:val="Bodytext1"/>
        </w:rPr>
        <w:t xml:space="preserve">                   </w:t>
      </w:r>
      <w:r w:rsidR="0021376B">
        <w:rPr>
          <w:rStyle w:val="Bodytext1"/>
        </w:rPr>
        <w:t>Zhotovitel:</w:t>
      </w:r>
    </w:p>
    <w:p w:rsidR="00261445" w:rsidRDefault="0021376B">
      <w:pPr>
        <w:pStyle w:val="Bodytext10"/>
        <w:spacing w:after="0" w:line="310" w:lineRule="auto"/>
      </w:pPr>
      <w:r>
        <w:rPr>
          <w:noProof/>
          <w:lang w:bidi="ar-SA"/>
        </w:rPr>
        <mc:AlternateContent>
          <mc:Choice Requires="wps">
            <w:drawing>
              <wp:anchor distT="12700" distB="12700" distL="101600" distR="101600" simplePos="0" relativeHeight="125829380" behindDoc="0" locked="0" layoutInCell="1" allowOverlap="1">
                <wp:simplePos x="0" y="0"/>
                <wp:positionH relativeFrom="page">
                  <wp:posOffset>858520</wp:posOffset>
                </wp:positionH>
                <wp:positionV relativeFrom="paragraph">
                  <wp:posOffset>25400</wp:posOffset>
                </wp:positionV>
                <wp:extent cx="1485900" cy="291719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485900" cy="2917190"/>
                        </a:xfrm>
                        <a:prstGeom prst="rect">
                          <a:avLst/>
                        </a:prstGeom>
                        <a:noFill/>
                      </wps:spPr>
                      <wps:txbx>
                        <w:txbxContent>
                          <w:p w:rsidR="00261445" w:rsidRDefault="0021376B">
                            <w:pPr>
                              <w:pStyle w:val="Bodytext10"/>
                              <w:spacing w:after="0" w:line="264" w:lineRule="auto"/>
                            </w:pPr>
                            <w:r>
                              <w:rPr>
                                <w:rStyle w:val="Bodytext1"/>
                              </w:rPr>
                              <w:t>Název:</w:t>
                            </w:r>
                          </w:p>
                          <w:p w:rsidR="00261445" w:rsidRDefault="0021376B">
                            <w:pPr>
                              <w:pStyle w:val="Bodytext10"/>
                              <w:spacing w:after="0" w:line="264" w:lineRule="auto"/>
                            </w:pPr>
                            <w:r>
                              <w:rPr>
                                <w:rStyle w:val="Bodytext1"/>
                              </w:rPr>
                              <w:t>Sídlo:</w:t>
                            </w:r>
                          </w:p>
                          <w:p w:rsidR="00261445" w:rsidRDefault="0021376B">
                            <w:pPr>
                              <w:pStyle w:val="Bodytext10"/>
                              <w:spacing w:after="0" w:line="264" w:lineRule="auto"/>
                            </w:pPr>
                            <w:r>
                              <w:rPr>
                                <w:rStyle w:val="Bodytext1"/>
                              </w:rPr>
                              <w:t>IČO:</w:t>
                            </w:r>
                          </w:p>
                          <w:p w:rsidR="00261445" w:rsidRDefault="0021376B">
                            <w:pPr>
                              <w:pStyle w:val="Bodytext10"/>
                              <w:spacing w:after="0" w:line="264" w:lineRule="auto"/>
                            </w:pPr>
                            <w:r>
                              <w:rPr>
                                <w:rStyle w:val="Bodytext1"/>
                              </w:rPr>
                              <w:t>DIČ:</w:t>
                            </w:r>
                          </w:p>
                          <w:p w:rsidR="00261445" w:rsidRDefault="0021376B">
                            <w:pPr>
                              <w:pStyle w:val="Bodytext10"/>
                              <w:spacing w:after="0" w:line="264" w:lineRule="auto"/>
                            </w:pPr>
                            <w:r>
                              <w:rPr>
                                <w:rStyle w:val="Bodytext1"/>
                              </w:rPr>
                              <w:t>Právní forma:</w:t>
                            </w:r>
                          </w:p>
                          <w:p w:rsidR="00261445" w:rsidRDefault="0021376B">
                            <w:pPr>
                              <w:pStyle w:val="Bodytext10"/>
                              <w:spacing w:after="0" w:line="264" w:lineRule="auto"/>
                            </w:pPr>
                            <w:r>
                              <w:rPr>
                                <w:rStyle w:val="Bodytext1"/>
                              </w:rPr>
                              <w:t>Zápis ve veřejném rejstříku:</w:t>
                            </w:r>
                          </w:p>
                          <w:p w:rsidR="00261445" w:rsidRDefault="0021376B">
                            <w:pPr>
                              <w:pStyle w:val="Bodytext10"/>
                              <w:spacing w:after="0" w:line="300" w:lineRule="auto"/>
                            </w:pPr>
                            <w:r>
                              <w:rPr>
                                <w:rStyle w:val="Bodytext1"/>
                              </w:rPr>
                              <w:t>Zastoupení:</w:t>
                            </w:r>
                          </w:p>
                          <w:p w:rsidR="003E75C3" w:rsidRDefault="0021376B">
                            <w:pPr>
                              <w:pStyle w:val="Bodytext10"/>
                              <w:spacing w:after="0" w:line="300" w:lineRule="auto"/>
                              <w:rPr>
                                <w:rStyle w:val="Bodytext1"/>
                              </w:rPr>
                            </w:pPr>
                            <w:r>
                              <w:rPr>
                                <w:rStyle w:val="Bodytext1"/>
                              </w:rPr>
                              <w:t xml:space="preserve">Bankovní spojení: </w:t>
                            </w:r>
                          </w:p>
                          <w:p w:rsidR="00261445" w:rsidRDefault="0021376B">
                            <w:pPr>
                              <w:pStyle w:val="Bodytext10"/>
                              <w:spacing w:after="0" w:line="300" w:lineRule="auto"/>
                            </w:pPr>
                            <w:r>
                              <w:rPr>
                                <w:rStyle w:val="Bodytext1"/>
                              </w:rPr>
                              <w:t>Číslo účtu:</w:t>
                            </w:r>
                          </w:p>
                          <w:p w:rsidR="00261445" w:rsidRDefault="0021376B">
                            <w:pPr>
                              <w:pStyle w:val="Bodytext10"/>
                              <w:spacing w:after="0" w:line="264" w:lineRule="auto"/>
                            </w:pPr>
                            <w:r>
                              <w:rPr>
                                <w:rStyle w:val="Bodytext1"/>
                              </w:rPr>
                              <w:t>Oprávněný zástupce ve věcech obchodních a smluvních dodatků: Oprávněný zástupce ve věcech technických:</w:t>
                            </w:r>
                          </w:p>
                          <w:p w:rsidR="00261445" w:rsidRDefault="0021376B">
                            <w:pPr>
                              <w:pStyle w:val="Bodytext10"/>
                              <w:spacing w:after="0" w:line="264" w:lineRule="auto"/>
                            </w:pPr>
                            <w:r>
                              <w:rPr>
                                <w:rStyle w:val="Bodytext1"/>
                              </w:rPr>
                              <w:t xml:space="preserve">Dále jen </w:t>
                            </w:r>
                            <w:r>
                              <w:rPr>
                                <w:rStyle w:val="Bodytext1"/>
                                <w:b/>
                                <w:bCs/>
                              </w:rPr>
                              <w:t>„Společnost“</w:t>
                            </w:r>
                          </w:p>
                        </w:txbxContent>
                      </wps:txbx>
                      <wps:bodyPr lIns="0" tIns="0" rIns="0" bIns="0"/>
                    </wps:wsp>
                  </a:graphicData>
                </a:graphic>
              </wp:anchor>
            </w:drawing>
          </mc:Choice>
          <mc:Fallback>
            <w:pict>
              <v:shape id="Shape 3" o:spid="_x0000_s1027" type="#_x0000_t202" style="position:absolute;margin-left:67.6pt;margin-top:2pt;width:117pt;height:229.7pt;z-index:125829380;visibility:visible;mso-wrap-style:square;mso-wrap-distance-left:8pt;mso-wrap-distance-top:1pt;mso-wrap-distance-right:8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" filled="f" stroked="f">
                <v:textbox inset="0,0,0,0">
                  <w:txbxContent>
                    <w:p w:rsidR="00261445" w:rsidRDefault="0021376B">
                      <w:pPr>
                        <w:pStyle w:val="Bodytext10"/>
                        <w:spacing w:after="0" w:line="264" w:lineRule="auto"/>
                      </w:pPr>
                      <w:r>
                        <w:rPr>
                          <w:rStyle w:val="Bodytext1"/>
                        </w:rPr>
                        <w:t>Název:</w:t>
                      </w:r>
                    </w:p>
                    <w:p w:rsidR="00261445" w:rsidRDefault="0021376B">
                      <w:pPr>
                        <w:pStyle w:val="Bodytext10"/>
                        <w:spacing w:after="0" w:line="264" w:lineRule="auto"/>
                      </w:pPr>
                      <w:r>
                        <w:rPr>
                          <w:rStyle w:val="Bodytext1"/>
                        </w:rPr>
                        <w:t>Sídlo:</w:t>
                      </w:r>
                    </w:p>
                    <w:p w:rsidR="00261445" w:rsidRDefault="0021376B">
                      <w:pPr>
                        <w:pStyle w:val="Bodytext10"/>
                        <w:spacing w:after="0" w:line="264" w:lineRule="auto"/>
                      </w:pPr>
                      <w:r>
                        <w:rPr>
                          <w:rStyle w:val="Bodytext1"/>
                        </w:rPr>
                        <w:t>IČO:</w:t>
                      </w:r>
                    </w:p>
                    <w:p w:rsidR="00261445" w:rsidRDefault="0021376B">
                      <w:pPr>
                        <w:pStyle w:val="Bodytext10"/>
                        <w:spacing w:after="0" w:line="264" w:lineRule="auto"/>
                      </w:pPr>
                      <w:r>
                        <w:rPr>
                          <w:rStyle w:val="Bodytext1"/>
                        </w:rPr>
                        <w:t>DIČ:</w:t>
                      </w:r>
                    </w:p>
                    <w:p w:rsidR="00261445" w:rsidRDefault="0021376B">
                      <w:pPr>
                        <w:pStyle w:val="Bodytext10"/>
                        <w:spacing w:after="0" w:line="264" w:lineRule="auto"/>
                      </w:pPr>
                      <w:r>
                        <w:rPr>
                          <w:rStyle w:val="Bodytext1"/>
                        </w:rPr>
                        <w:t>Právní forma:</w:t>
                      </w:r>
                    </w:p>
                    <w:p w:rsidR="00261445" w:rsidRDefault="0021376B">
                      <w:pPr>
                        <w:pStyle w:val="Bodytext10"/>
                        <w:spacing w:after="0" w:line="264" w:lineRule="auto"/>
                      </w:pPr>
                      <w:r>
                        <w:rPr>
                          <w:rStyle w:val="Bodytext1"/>
                        </w:rPr>
                        <w:t>Zápis ve veřejném rejstříku:</w:t>
                      </w:r>
                    </w:p>
                    <w:p w:rsidR="00261445" w:rsidRDefault="0021376B">
                      <w:pPr>
                        <w:pStyle w:val="Bodytext10"/>
                        <w:spacing w:after="0" w:line="300" w:lineRule="auto"/>
                      </w:pPr>
                      <w:r>
                        <w:rPr>
                          <w:rStyle w:val="Bodytext1"/>
                        </w:rPr>
                        <w:t>Zastoupení:</w:t>
                      </w:r>
                    </w:p>
                    <w:p w:rsidR="003E75C3" w:rsidRDefault="0021376B">
                      <w:pPr>
                        <w:pStyle w:val="Bodytext10"/>
                        <w:spacing w:after="0" w:line="300" w:lineRule="auto"/>
                        <w:rPr>
                          <w:rStyle w:val="Bodytext1"/>
                        </w:rPr>
                      </w:pPr>
                      <w:r>
                        <w:rPr>
                          <w:rStyle w:val="Bodytext1"/>
                        </w:rPr>
                        <w:t xml:space="preserve">Bankovní spojení: </w:t>
                      </w:r>
                    </w:p>
                    <w:p w:rsidR="00261445" w:rsidRDefault="0021376B">
                      <w:pPr>
                        <w:pStyle w:val="Bodytext10"/>
                        <w:spacing w:after="0" w:line="300" w:lineRule="auto"/>
                      </w:pPr>
                      <w:r>
                        <w:rPr>
                          <w:rStyle w:val="Bodytext1"/>
                        </w:rPr>
                        <w:t>Číslo účtu:</w:t>
                      </w:r>
                    </w:p>
                    <w:p w:rsidR="00261445" w:rsidRDefault="0021376B">
                      <w:pPr>
                        <w:pStyle w:val="Bodytext10"/>
                        <w:spacing w:after="0" w:line="264" w:lineRule="auto"/>
                      </w:pPr>
                      <w:r>
                        <w:rPr>
                          <w:rStyle w:val="Bodytext1"/>
                        </w:rPr>
                        <w:t>Oprávněný zástupce ve věcech obchodních a smluvních dodatků: Oprávněný zástupce ve věcech technických:</w:t>
                      </w:r>
                    </w:p>
                    <w:p w:rsidR="00261445" w:rsidRDefault="0021376B">
                      <w:pPr>
                        <w:pStyle w:val="Bodytext10"/>
                        <w:spacing w:after="0" w:line="264" w:lineRule="auto"/>
                      </w:pPr>
                      <w:r>
                        <w:rPr>
                          <w:rStyle w:val="Bodytext1"/>
                        </w:rPr>
                        <w:t xml:space="preserve">Dále jen </w:t>
                      </w:r>
                      <w:r>
                        <w:rPr>
                          <w:rStyle w:val="Bodytext1"/>
                          <w:b/>
                          <w:bCs/>
                        </w:rPr>
                        <w:t>„Společnost“</w:t>
                      </w:r>
                    </w:p>
                  </w:txbxContent>
                </v:textbox>
                <w10:wrap type="square" anchorx="page"/>
              </v:shape>
            </w:pict>
          </mc:Fallback>
        </mc:AlternateContent>
      </w:r>
      <w:r>
        <w:rPr>
          <w:rStyle w:val="Bodytext1"/>
        </w:rPr>
        <w:t>ELTODO OSVĚTLENÍ, s.r.o.</w:t>
      </w:r>
    </w:p>
    <w:p w:rsidR="00261445" w:rsidRDefault="0021376B">
      <w:pPr>
        <w:pStyle w:val="Bodytext10"/>
        <w:spacing w:after="0" w:line="310" w:lineRule="auto"/>
      </w:pPr>
      <w:r>
        <w:rPr>
          <w:rStyle w:val="Bodytext1"/>
        </w:rPr>
        <w:t>Praha 4, Novodvorská 1010/14, PSČ 14201</w:t>
      </w:r>
    </w:p>
    <w:p w:rsidR="00261445" w:rsidRDefault="0021376B">
      <w:pPr>
        <w:pStyle w:val="Bodytext10"/>
        <w:spacing w:after="0" w:line="310" w:lineRule="auto"/>
      </w:pPr>
      <w:r>
        <w:rPr>
          <w:rStyle w:val="Bodytext1"/>
        </w:rPr>
        <w:t>25751018</w:t>
      </w:r>
    </w:p>
    <w:p w:rsidR="00261445" w:rsidRDefault="0021376B">
      <w:pPr>
        <w:pStyle w:val="Bodytext10"/>
        <w:spacing w:after="0" w:line="310" w:lineRule="auto"/>
      </w:pPr>
      <w:r>
        <w:rPr>
          <w:rStyle w:val="Bodytext1"/>
        </w:rPr>
        <w:t>CZ25751018</w:t>
      </w:r>
    </w:p>
    <w:p w:rsidR="00261445" w:rsidRDefault="0021376B">
      <w:pPr>
        <w:pStyle w:val="Bodytext10"/>
        <w:spacing w:after="100" w:line="310" w:lineRule="auto"/>
      </w:pPr>
      <w:r>
        <w:rPr>
          <w:rStyle w:val="Bodytext1"/>
        </w:rPr>
        <w:t>112 - společnost s ručením omezeným</w:t>
      </w:r>
    </w:p>
    <w:p w:rsidR="003E75C3" w:rsidRDefault="0021376B" w:rsidP="003E75C3">
      <w:pPr>
        <w:pStyle w:val="Bodytext10"/>
        <w:spacing w:after="100" w:line="310" w:lineRule="auto"/>
        <w:jc w:val="both"/>
      </w:pPr>
      <w:r>
        <w:rPr>
          <w:rStyle w:val="Bodytext1"/>
        </w:rPr>
        <w:t xml:space="preserve">OR vedený u Městského soudu v Praze, </w:t>
      </w:r>
      <w:proofErr w:type="spellStart"/>
      <w:r>
        <w:rPr>
          <w:rStyle w:val="Bodytext1"/>
        </w:rPr>
        <w:t>sp</w:t>
      </w:r>
      <w:proofErr w:type="spellEnd"/>
      <w:r>
        <w:rPr>
          <w:rStyle w:val="Bodytext1"/>
        </w:rPr>
        <w:t>. zn. C 66926</w:t>
      </w:r>
    </w:p>
    <w:p w:rsidR="003E75C3" w:rsidRDefault="0021376B" w:rsidP="003E75C3">
      <w:pPr>
        <w:pStyle w:val="Bodytext10"/>
        <w:spacing w:after="100" w:line="310" w:lineRule="auto"/>
        <w:jc w:val="both"/>
        <w:rPr>
          <w:rStyle w:val="Bodytext1"/>
        </w:rPr>
      </w:pPr>
      <w:r>
        <w:rPr>
          <w:rStyle w:val="Bodytext1"/>
        </w:rPr>
        <w:t xml:space="preserve">Ing. Vítězslav Chmelík, Ing. Petr Formánek, jednatelé </w:t>
      </w:r>
    </w:p>
    <w:p w:rsidR="00261445" w:rsidRDefault="003E75C3">
      <w:pPr>
        <w:pStyle w:val="Bodytext10"/>
        <w:spacing w:after="0" w:line="310" w:lineRule="auto"/>
        <w:jc w:val="both"/>
      </w:pPr>
      <w:proofErr w:type="spellStart"/>
      <w:r>
        <w:rPr>
          <w:rStyle w:val="Bodytext1"/>
        </w:rPr>
        <w:t>xxxxx</w:t>
      </w:r>
      <w:proofErr w:type="spellEnd"/>
      <w:r w:rsidR="0021376B">
        <w:rPr>
          <w:rStyle w:val="Bodytext1"/>
        </w:rPr>
        <w:t>.</w:t>
      </w:r>
    </w:p>
    <w:p w:rsidR="00261445" w:rsidRDefault="00261445">
      <w:pPr>
        <w:pStyle w:val="Bodytext10"/>
        <w:spacing w:after="220" w:line="310" w:lineRule="auto"/>
        <w:jc w:val="both"/>
      </w:pPr>
    </w:p>
    <w:p w:rsidR="00261445" w:rsidRDefault="0021376B" w:rsidP="00C36403">
      <w:pPr>
        <w:pStyle w:val="Bodytext10"/>
        <w:spacing w:after="460" w:line="310" w:lineRule="auto"/>
        <w:jc w:val="both"/>
        <w:rPr>
          <w:rStyle w:val="Bodytext1"/>
        </w:rPr>
      </w:pPr>
      <w:r>
        <w:rPr>
          <w:rStyle w:val="Bodytext1"/>
        </w:rPr>
        <w:t xml:space="preserve">Ing. Vítězslav Chmelík, Ing. Petr </w:t>
      </w:r>
      <w:proofErr w:type="gramStart"/>
      <w:r>
        <w:rPr>
          <w:rStyle w:val="Bodytext1"/>
        </w:rPr>
        <w:t>Formánek</w:t>
      </w:r>
      <w:r w:rsidR="00C36403">
        <w:t xml:space="preserve">                                                              </w:t>
      </w:r>
      <w:r w:rsidR="00C36403">
        <w:rPr>
          <w:rStyle w:val="Bodytext1"/>
        </w:rPr>
        <w:t xml:space="preserve">. </w:t>
      </w:r>
      <w:proofErr w:type="spellStart"/>
      <w:r w:rsidR="001F567B">
        <w:rPr>
          <w:rStyle w:val="Bodytext1"/>
        </w:rPr>
        <w:t>xxxxx</w:t>
      </w:r>
      <w:proofErr w:type="spellEnd"/>
      <w:proofErr w:type="gramEnd"/>
    </w:p>
    <w:p w:rsidR="008F6972" w:rsidRDefault="008F6972">
      <w:pPr>
        <w:pStyle w:val="Bodytext10"/>
        <w:spacing w:after="1280" w:line="310" w:lineRule="auto"/>
        <w:jc w:val="both"/>
      </w:pPr>
    </w:p>
    <w:p w:rsidR="006D76E5" w:rsidRDefault="006D76E5">
      <w:pPr>
        <w:pStyle w:val="Bodytext10"/>
        <w:spacing w:after="1280" w:line="310" w:lineRule="auto"/>
        <w:jc w:val="both"/>
      </w:pPr>
    </w:p>
    <w:p w:rsidR="00261445" w:rsidRDefault="0021376B">
      <w:pPr>
        <w:pStyle w:val="Heading110"/>
        <w:keepNext/>
        <w:keepLines/>
        <w:spacing w:after="100"/>
      </w:pPr>
      <w:bookmarkStart w:id="4" w:name="bookmark6"/>
      <w:r>
        <w:rPr>
          <w:rStyle w:val="Heading11"/>
          <w:b/>
          <w:bCs/>
        </w:rPr>
        <w:lastRenderedPageBreak/>
        <w:t>PREAMBULE</w:t>
      </w:r>
      <w:bookmarkEnd w:id="4"/>
    </w:p>
    <w:p w:rsidR="00261445" w:rsidRDefault="0021376B">
      <w:pPr>
        <w:pStyle w:val="Bodytext10"/>
        <w:numPr>
          <w:ilvl w:val="0"/>
          <w:numId w:val="1"/>
        </w:numPr>
        <w:tabs>
          <w:tab w:val="left" w:pos="299"/>
        </w:tabs>
        <w:spacing w:after="100" w:line="266" w:lineRule="auto"/>
        <w:jc w:val="both"/>
      </w:pPr>
      <w:r>
        <w:rPr>
          <w:rStyle w:val="Bodytext1"/>
        </w:rPr>
        <w:t>Vysvětlení pojmů</w:t>
      </w:r>
    </w:p>
    <w:p w:rsidR="00261445" w:rsidRDefault="0021376B">
      <w:pPr>
        <w:pStyle w:val="Bodytext10"/>
        <w:spacing w:after="100" w:line="271" w:lineRule="auto"/>
        <w:jc w:val="both"/>
      </w:pPr>
      <w:r>
        <w:rPr>
          <w:rStyle w:val="Bodytext1"/>
          <w:b/>
          <w:bCs/>
        </w:rPr>
        <w:t xml:space="preserve">Údržbou </w:t>
      </w:r>
      <w:r>
        <w:rPr>
          <w:rStyle w:val="Bodytext1"/>
        </w:rPr>
        <w:t>se rozumí soustavná činnost, kterou se zpomaluje fyzické opotřebení a předchází poruchám a odstraňují se drobnější závady.</w:t>
      </w:r>
    </w:p>
    <w:p w:rsidR="00261445" w:rsidRDefault="0021376B">
      <w:pPr>
        <w:pStyle w:val="Bodytext10"/>
        <w:spacing w:after="100" w:line="266" w:lineRule="auto"/>
        <w:jc w:val="both"/>
      </w:pPr>
      <w:r>
        <w:rPr>
          <w:rStyle w:val="Bodytext1"/>
          <w:b/>
          <w:bCs/>
        </w:rPr>
        <w:t xml:space="preserve">Opravou </w:t>
      </w:r>
      <w:r>
        <w:rPr>
          <w:rStyle w:val="Bodytext1"/>
        </w:rPr>
        <w:t>se odstraňují účinky částečného fyzického opotřebení nebo poškození za účelem uvedení do předchozího nebo provozuschopného stavu. Uvedením do provozuschopného stavu se rozumí provedení opravy i s použitím jiných než původních materiálů, dílů, součástí nebo technologií, pokud tím nedojde k technickému zhodnocení.</w:t>
      </w:r>
    </w:p>
    <w:p w:rsidR="00261445" w:rsidRDefault="0021376B">
      <w:pPr>
        <w:pStyle w:val="Bodytext10"/>
        <w:spacing w:after="100" w:line="266" w:lineRule="auto"/>
        <w:jc w:val="both"/>
      </w:pPr>
      <w:r>
        <w:rPr>
          <w:rStyle w:val="Bodytext1"/>
          <w:b/>
          <w:bCs/>
        </w:rPr>
        <w:t xml:space="preserve">Porucha </w:t>
      </w:r>
      <w:r>
        <w:rPr>
          <w:rStyle w:val="Bodytext1"/>
        </w:rPr>
        <w:t>zařízení je stav, kdy zařízení přestane plnit svou funkci nebo pracuje nesprávně.</w:t>
      </w:r>
    </w:p>
    <w:p w:rsidR="00261445" w:rsidRDefault="0021376B">
      <w:pPr>
        <w:pStyle w:val="Bodytext10"/>
        <w:spacing w:after="100" w:line="271" w:lineRule="auto"/>
        <w:jc w:val="both"/>
      </w:pPr>
      <w:r>
        <w:rPr>
          <w:rStyle w:val="Bodytext1"/>
          <w:b/>
          <w:bCs/>
        </w:rPr>
        <w:t xml:space="preserve">Škoda </w:t>
      </w:r>
      <w:r>
        <w:rPr>
          <w:rStyle w:val="Bodytext1"/>
        </w:rPr>
        <w:t>na zařízení znamená jakékoli poškození způsobené třetí osobou, které ovlivňuje funkčnost, výkon nebo stav zařízení.</w:t>
      </w:r>
    </w:p>
    <w:p w:rsidR="00261445" w:rsidRDefault="0021376B">
      <w:pPr>
        <w:pStyle w:val="Bodytext10"/>
        <w:spacing w:after="100" w:line="264" w:lineRule="auto"/>
        <w:jc w:val="both"/>
      </w:pPr>
      <w:r>
        <w:rPr>
          <w:rStyle w:val="Bodytext1"/>
          <w:b/>
          <w:bCs/>
        </w:rPr>
        <w:t xml:space="preserve">Havárie </w:t>
      </w:r>
      <w:r>
        <w:rPr>
          <w:rStyle w:val="Bodytext1"/>
        </w:rPr>
        <w:t>zařízení označuje situaci, kdy následkem poruchy nebo škody spravovaného zařízení vznikla situace vyvolávající stav možného ohrožení bezpečnosti osob, zvířat nebo věcí.</w:t>
      </w:r>
    </w:p>
    <w:p w:rsidR="00261445" w:rsidRDefault="0021376B">
      <w:pPr>
        <w:pStyle w:val="Bodytext10"/>
        <w:spacing w:after="100" w:line="266" w:lineRule="auto"/>
        <w:jc w:val="both"/>
      </w:pPr>
      <w:r>
        <w:rPr>
          <w:rStyle w:val="Bodytext1"/>
          <w:b/>
          <w:bCs/>
        </w:rPr>
        <w:t xml:space="preserve">Veřejné osvětlení - </w:t>
      </w:r>
      <w:r>
        <w:rPr>
          <w:rStyle w:val="Bodytext1"/>
        </w:rPr>
        <w:t>venkovní osvětlení veřejných prostorů Města.</w:t>
      </w:r>
    </w:p>
    <w:p w:rsidR="00261445" w:rsidRDefault="0021376B">
      <w:pPr>
        <w:pStyle w:val="Bodytext10"/>
        <w:spacing w:after="100" w:line="264" w:lineRule="auto"/>
        <w:jc w:val="both"/>
      </w:pPr>
      <w:r>
        <w:rPr>
          <w:rStyle w:val="Bodytext1"/>
          <w:b/>
          <w:bCs/>
        </w:rPr>
        <w:t xml:space="preserve">Slavnostní osvětlení - </w:t>
      </w:r>
      <w:r>
        <w:rPr>
          <w:rStyle w:val="Bodytext1"/>
        </w:rPr>
        <w:t>osvětlení veřejných prostranství Města sloužící k vyzdobení Města u příležitosti slavnostní události a svátků, zejm. vánoční výzdoba.</w:t>
      </w:r>
    </w:p>
    <w:p w:rsidR="00261445" w:rsidRDefault="0021376B">
      <w:pPr>
        <w:pStyle w:val="Bodytext10"/>
        <w:spacing w:after="100" w:line="264" w:lineRule="auto"/>
        <w:jc w:val="both"/>
      </w:pPr>
      <w:r>
        <w:rPr>
          <w:rStyle w:val="Bodytext1"/>
          <w:b/>
          <w:bCs/>
        </w:rPr>
        <w:t xml:space="preserve">ASP - </w:t>
      </w:r>
      <w:r>
        <w:rPr>
          <w:rStyle w:val="Bodytext1"/>
        </w:rPr>
        <w:t>architektonický světelný prvek bez vyměnitelného světelného zdroje (např. LED), konstrukčně oddělený a určený k samostatné montáži.</w:t>
      </w:r>
    </w:p>
    <w:p w:rsidR="00261445" w:rsidRDefault="0021376B">
      <w:pPr>
        <w:pStyle w:val="Bodytext10"/>
        <w:spacing w:after="100" w:line="264" w:lineRule="auto"/>
        <w:jc w:val="both"/>
      </w:pPr>
      <w:r>
        <w:rPr>
          <w:rStyle w:val="Bodytext1"/>
          <w:b/>
          <w:bCs/>
        </w:rPr>
        <w:t xml:space="preserve">SAO </w:t>
      </w:r>
      <w:r>
        <w:rPr>
          <w:rStyle w:val="Bodytext1"/>
        </w:rPr>
        <w:t>- speciální architektonické osvětlení s vyměnitelným světelným zdrojem, konstrukčně oddělené a určené k samostatné montáži.</w:t>
      </w:r>
    </w:p>
    <w:p w:rsidR="00261445" w:rsidRDefault="0021376B">
      <w:pPr>
        <w:pStyle w:val="Bodytext10"/>
        <w:spacing w:after="100" w:line="271" w:lineRule="auto"/>
        <w:jc w:val="both"/>
      </w:pPr>
      <w:r>
        <w:rPr>
          <w:rStyle w:val="Bodytext1"/>
          <w:b/>
          <w:bCs/>
        </w:rPr>
        <w:t xml:space="preserve">Světelné místo - </w:t>
      </w:r>
      <w:r>
        <w:rPr>
          <w:rStyle w:val="Bodytext1"/>
        </w:rPr>
        <w:t>každý stavební prvek v osvětlovací soustavě (stožár, osvětlovací výložník, převěs, ASP, SAO aj.) vybavený jedním nebo více svítidly.</w:t>
      </w:r>
    </w:p>
    <w:p w:rsidR="00261445" w:rsidRDefault="0021376B">
      <w:pPr>
        <w:pStyle w:val="Bodytext10"/>
        <w:spacing w:after="100" w:line="266" w:lineRule="auto"/>
        <w:jc w:val="both"/>
      </w:pPr>
      <w:r>
        <w:rPr>
          <w:rStyle w:val="Bodytext1"/>
          <w:b/>
          <w:bCs/>
        </w:rPr>
        <w:t xml:space="preserve">Svítidlo </w:t>
      </w:r>
      <w:r>
        <w:rPr>
          <w:rStyle w:val="Bodytext1"/>
        </w:rPr>
        <w:t>- zařízení, které rozděluje, filtruje nebo mění světlo vyzařované jedním nebo více světelnými zdroji a obsahuje kromě zdrojů světla samotných, všechny díly nutné k upevnění a ochranu zdrojů a v případě potřeby pomocné obvody, včetně prostředků pro jejich připojení k elektrické síti.</w:t>
      </w:r>
    </w:p>
    <w:p w:rsidR="00261445" w:rsidRDefault="0021376B">
      <w:pPr>
        <w:pStyle w:val="Bodytext10"/>
        <w:spacing w:after="700" w:line="264" w:lineRule="auto"/>
        <w:jc w:val="both"/>
      </w:pPr>
      <w:r>
        <w:rPr>
          <w:rStyle w:val="Bodytext1"/>
          <w:b/>
          <w:bCs/>
        </w:rPr>
        <w:t xml:space="preserve">Zapínací místo - </w:t>
      </w:r>
      <w:r>
        <w:rPr>
          <w:rStyle w:val="Bodytext1"/>
        </w:rPr>
        <w:t>venkovní rozvaděč pro připojení rozvodu VO se samostatným měřením spotřeby elektrické energie.</w:t>
      </w:r>
    </w:p>
    <w:p w:rsidR="00261445" w:rsidRDefault="0021376B">
      <w:pPr>
        <w:pStyle w:val="Heading110"/>
        <w:keepNext/>
        <w:keepLines/>
        <w:numPr>
          <w:ilvl w:val="0"/>
          <w:numId w:val="1"/>
        </w:numPr>
        <w:tabs>
          <w:tab w:val="left" w:pos="378"/>
        </w:tabs>
      </w:pPr>
      <w:bookmarkStart w:id="5" w:name="bookmark8"/>
      <w:r>
        <w:rPr>
          <w:rStyle w:val="Heading11"/>
          <w:b/>
          <w:bCs/>
        </w:rPr>
        <w:t>ÚVODNÍ USTANOVENÍ</w:t>
      </w:r>
      <w:bookmarkEnd w:id="5"/>
    </w:p>
    <w:p w:rsidR="00261445" w:rsidRDefault="0021376B">
      <w:pPr>
        <w:pStyle w:val="Bodytext10"/>
        <w:numPr>
          <w:ilvl w:val="0"/>
          <w:numId w:val="2"/>
        </w:numPr>
        <w:tabs>
          <w:tab w:val="left" w:pos="713"/>
        </w:tabs>
        <w:ind w:left="700" w:hanging="340"/>
        <w:jc w:val="both"/>
      </w:pPr>
      <w:r>
        <w:rPr>
          <w:rStyle w:val="Bodytext1"/>
        </w:rPr>
        <w:t>Smluvní strany uzavírají tuto smlouvu na základě nabídky podané dne 3. 7. 2025 v rámci zadávacího řízení v otevřeném řízení podle § 56 zákona č. 134/2016 Sb., o zadávání veřejných zakázek („ZZVZ“) na zajištění správy, provozu, údržby a opravy spravovaného zařízení na území města Český Těšín schválenou dne 3. 6. 2025. Pro vyloučení jakýchkoli pochybností se konstatuje, že nákup elektrické energie, modernizace a rekonstrukce spravovaného zařízení bude zajišťována výhradně ze strany Města.</w:t>
      </w:r>
    </w:p>
    <w:p w:rsidR="00261445" w:rsidRDefault="0021376B">
      <w:pPr>
        <w:pStyle w:val="Bodytext10"/>
        <w:numPr>
          <w:ilvl w:val="0"/>
          <w:numId w:val="2"/>
        </w:numPr>
        <w:tabs>
          <w:tab w:val="left" w:pos="713"/>
        </w:tabs>
        <w:spacing w:line="302" w:lineRule="auto"/>
        <w:ind w:left="700" w:hanging="340"/>
        <w:jc w:val="both"/>
      </w:pPr>
      <w:r>
        <w:rPr>
          <w:rStyle w:val="Bodytext1"/>
          <w:b/>
          <w:bCs/>
        </w:rPr>
        <w:t xml:space="preserve">Spravovaným zařízením </w:t>
      </w:r>
      <w:r>
        <w:rPr>
          <w:rStyle w:val="Bodytext1"/>
        </w:rPr>
        <w:t>se pro účely této smlouvy rozumí zapínací místo (dále jen ZM), veřejné osvětlení (dále jen VO), slavnostní osvětlení (dále jen SO), vánoční osvětlení, architektonický světelný prvek (dále jen ASP), speciální architektonické osvětlení (dále jen SAO), světelné signalizační zařízení (dále jen SSZ).</w:t>
      </w:r>
    </w:p>
    <w:p w:rsidR="00261445" w:rsidRDefault="0021376B">
      <w:pPr>
        <w:pStyle w:val="Bodytext10"/>
        <w:numPr>
          <w:ilvl w:val="0"/>
          <w:numId w:val="2"/>
        </w:numPr>
        <w:tabs>
          <w:tab w:val="left" w:pos="713"/>
        </w:tabs>
        <w:spacing w:after="100" w:line="317" w:lineRule="auto"/>
        <w:ind w:left="700" w:hanging="340"/>
        <w:jc w:val="both"/>
      </w:pPr>
      <w:r>
        <w:rPr>
          <w:rStyle w:val="Bodytext1"/>
        </w:rPr>
        <w:t>Ke dni podpisu smlouvy je soustava spravovaného zařízení charakterizována následovně:</w:t>
      </w:r>
    </w:p>
    <w:p w:rsidR="00261445" w:rsidRDefault="0021376B">
      <w:pPr>
        <w:pStyle w:val="Bodytext10"/>
        <w:numPr>
          <w:ilvl w:val="0"/>
          <w:numId w:val="3"/>
        </w:numPr>
        <w:tabs>
          <w:tab w:val="left" w:pos="1460"/>
        </w:tabs>
        <w:spacing w:line="240" w:lineRule="auto"/>
        <w:ind w:left="1080"/>
        <w:jc w:val="both"/>
      </w:pPr>
      <w:r>
        <w:rPr>
          <w:rStyle w:val="Bodytext1"/>
        </w:rPr>
        <w:t>Počet světelných míst veřejného osvětlení včetně svítidel pro osvětlení chodců</w:t>
      </w:r>
    </w:p>
    <w:p w:rsidR="00261445" w:rsidRDefault="0021376B">
      <w:pPr>
        <w:pStyle w:val="Bodytext10"/>
        <w:tabs>
          <w:tab w:val="left" w:pos="7061"/>
        </w:tabs>
        <w:spacing w:after="100" w:line="240" w:lineRule="auto"/>
        <w:ind w:left="1460"/>
      </w:pPr>
      <w:r>
        <w:rPr>
          <w:rStyle w:val="Bodytext1"/>
        </w:rPr>
        <w:t>na přechodu</w:t>
      </w:r>
      <w:r>
        <w:rPr>
          <w:rStyle w:val="Bodytext1"/>
        </w:rPr>
        <w:tab/>
        <w:t>- 2980 ks</w:t>
      </w:r>
    </w:p>
    <w:p w:rsidR="00261445" w:rsidRDefault="0021376B">
      <w:pPr>
        <w:pStyle w:val="Bodytext10"/>
        <w:numPr>
          <w:ilvl w:val="0"/>
          <w:numId w:val="3"/>
        </w:numPr>
        <w:tabs>
          <w:tab w:val="left" w:pos="1460"/>
          <w:tab w:val="left" w:pos="7061"/>
        </w:tabs>
        <w:spacing w:after="100" w:line="240" w:lineRule="auto"/>
        <w:ind w:left="1080"/>
      </w:pPr>
      <w:r>
        <w:rPr>
          <w:rStyle w:val="Bodytext1"/>
        </w:rPr>
        <w:t>Počet světelných míst slavnostního osvětlení</w:t>
      </w:r>
      <w:r>
        <w:rPr>
          <w:rStyle w:val="Bodytext1"/>
        </w:rPr>
        <w:tab/>
        <w:t>- 4 ks</w:t>
      </w:r>
    </w:p>
    <w:p w:rsidR="00261445" w:rsidRDefault="0021376B">
      <w:pPr>
        <w:pStyle w:val="Bodytext10"/>
        <w:numPr>
          <w:ilvl w:val="0"/>
          <w:numId w:val="3"/>
        </w:numPr>
        <w:tabs>
          <w:tab w:val="left" w:pos="1460"/>
          <w:tab w:val="left" w:pos="7061"/>
        </w:tabs>
        <w:spacing w:after="100" w:line="240" w:lineRule="auto"/>
        <w:ind w:left="1080"/>
      </w:pPr>
      <w:r>
        <w:rPr>
          <w:rStyle w:val="Bodytext1"/>
        </w:rPr>
        <w:lastRenderedPageBreak/>
        <w:t>Počet vánočních stromů</w:t>
      </w:r>
      <w:r>
        <w:rPr>
          <w:rStyle w:val="Bodytext1"/>
        </w:rPr>
        <w:tab/>
        <w:t>- 3 ks</w:t>
      </w:r>
    </w:p>
    <w:p w:rsidR="00261445" w:rsidRDefault="0021376B">
      <w:pPr>
        <w:pStyle w:val="Bodytext10"/>
        <w:numPr>
          <w:ilvl w:val="0"/>
          <w:numId w:val="3"/>
        </w:numPr>
        <w:tabs>
          <w:tab w:val="left" w:pos="1460"/>
          <w:tab w:val="left" w:pos="3980"/>
          <w:tab w:val="left" w:pos="7061"/>
        </w:tabs>
        <w:spacing w:after="100" w:line="240" w:lineRule="auto"/>
        <w:ind w:left="1080"/>
      </w:pPr>
      <w:r>
        <w:rPr>
          <w:rStyle w:val="Bodytext1"/>
        </w:rPr>
        <w:t>Počet vánočních dekorů</w:t>
      </w:r>
      <w:r>
        <w:rPr>
          <w:rStyle w:val="Bodytext1"/>
        </w:rPr>
        <w:tab/>
        <w:t>v majetku města</w:t>
      </w:r>
      <w:r>
        <w:rPr>
          <w:rStyle w:val="Bodytext1"/>
        </w:rPr>
        <w:tab/>
        <w:t>- 70 ks</w:t>
      </w:r>
    </w:p>
    <w:p w:rsidR="00261445" w:rsidRDefault="0021376B">
      <w:pPr>
        <w:pStyle w:val="Bodytext10"/>
        <w:numPr>
          <w:ilvl w:val="0"/>
          <w:numId w:val="3"/>
        </w:numPr>
        <w:tabs>
          <w:tab w:val="left" w:pos="1460"/>
          <w:tab w:val="left" w:pos="3980"/>
          <w:tab w:val="left" w:pos="7061"/>
        </w:tabs>
        <w:spacing w:after="100" w:line="240" w:lineRule="auto"/>
        <w:ind w:left="1080"/>
      </w:pPr>
      <w:r>
        <w:rPr>
          <w:rStyle w:val="Bodytext1"/>
        </w:rPr>
        <w:t>Počet vánočních dekorů</w:t>
      </w:r>
      <w:r>
        <w:rPr>
          <w:rStyle w:val="Bodytext1"/>
        </w:rPr>
        <w:tab/>
        <w:t>zajišťované pronájmem</w:t>
      </w:r>
      <w:r>
        <w:rPr>
          <w:rStyle w:val="Bodytext1"/>
        </w:rPr>
        <w:tab/>
        <w:t>- 82 ks</w:t>
      </w:r>
    </w:p>
    <w:p w:rsidR="00261445" w:rsidRDefault="0021376B">
      <w:pPr>
        <w:pStyle w:val="Bodytext10"/>
        <w:numPr>
          <w:ilvl w:val="0"/>
          <w:numId w:val="3"/>
        </w:numPr>
        <w:tabs>
          <w:tab w:val="left" w:pos="1460"/>
          <w:tab w:val="left" w:pos="7061"/>
        </w:tabs>
        <w:spacing w:after="100" w:line="240" w:lineRule="auto"/>
        <w:ind w:left="1080"/>
      </w:pPr>
      <w:r>
        <w:rPr>
          <w:rStyle w:val="Bodytext1"/>
        </w:rPr>
        <w:t>Počet architektonických světelných prvků</w:t>
      </w:r>
      <w:r>
        <w:rPr>
          <w:rStyle w:val="Bodytext1"/>
        </w:rPr>
        <w:tab/>
        <w:t>-108 ks</w:t>
      </w:r>
    </w:p>
    <w:p w:rsidR="00261445" w:rsidRDefault="0021376B">
      <w:pPr>
        <w:pStyle w:val="Bodytext10"/>
        <w:spacing w:line="310" w:lineRule="auto"/>
        <w:ind w:left="1460"/>
        <w:jc w:val="both"/>
      </w:pPr>
      <w:r>
        <w:rPr>
          <w:rStyle w:val="Bodytext1"/>
        </w:rPr>
        <w:t xml:space="preserve">Pozn.: U zařízení ASP je rozsah provozu a údržby požadován pouze v rozsahu preventivní údržby a zajištění bezpečnosti před úrazem el. </w:t>
      </w:r>
      <w:proofErr w:type="gramStart"/>
      <w:r>
        <w:rPr>
          <w:rStyle w:val="Bodytext1"/>
        </w:rPr>
        <w:t>proudem</w:t>
      </w:r>
      <w:proofErr w:type="gramEnd"/>
      <w:r>
        <w:rPr>
          <w:rStyle w:val="Bodytext1"/>
        </w:rPr>
        <w:t>. Oprava ASP bude řešena po předložení a schválení cenové nabídky samostatnými objednávkami Města.</w:t>
      </w:r>
    </w:p>
    <w:p w:rsidR="00261445" w:rsidRDefault="0021376B">
      <w:pPr>
        <w:pStyle w:val="Bodytext10"/>
        <w:numPr>
          <w:ilvl w:val="0"/>
          <w:numId w:val="3"/>
        </w:numPr>
        <w:tabs>
          <w:tab w:val="left" w:pos="1460"/>
          <w:tab w:val="left" w:pos="7061"/>
        </w:tabs>
        <w:spacing w:line="310" w:lineRule="auto"/>
        <w:ind w:left="1080"/>
      </w:pPr>
      <w:r>
        <w:rPr>
          <w:rStyle w:val="Bodytext1"/>
        </w:rPr>
        <w:t>Počet speciálních architektonických osvětlení</w:t>
      </w:r>
      <w:r>
        <w:rPr>
          <w:rStyle w:val="Bodytext1"/>
        </w:rPr>
        <w:tab/>
        <w:t>- 114 ks</w:t>
      </w:r>
    </w:p>
    <w:p w:rsidR="00261445" w:rsidRDefault="0021376B">
      <w:pPr>
        <w:pStyle w:val="Bodytext10"/>
        <w:spacing w:line="310" w:lineRule="auto"/>
        <w:ind w:left="1460"/>
        <w:jc w:val="both"/>
      </w:pPr>
      <w:r>
        <w:rPr>
          <w:rStyle w:val="Bodytext1"/>
        </w:rPr>
        <w:t>Pozn.: V Masarykových sadech se nachází ještě 7 ks SAO, které nejsou součástí spravovaného zařízení, jelikož je zcela odpojeno, a není tedy součástí předmětu této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5"/>
        <w:gridCol w:w="4716"/>
        <w:gridCol w:w="2016"/>
      </w:tblGrid>
      <w:tr w:rsidR="00261445">
        <w:trPr>
          <w:trHeight w:hRule="exact" w:val="310"/>
          <w:jc w:val="center"/>
        </w:trPr>
        <w:tc>
          <w:tcPr>
            <w:tcW w:w="295" w:type="dxa"/>
            <w:shd w:val="clear" w:color="auto" w:fill="auto"/>
          </w:tcPr>
          <w:p w:rsidR="00261445" w:rsidRDefault="0021376B">
            <w:pPr>
              <w:pStyle w:val="Other10"/>
              <w:spacing w:after="0" w:line="240" w:lineRule="auto"/>
            </w:pPr>
            <w:r>
              <w:rPr>
                <w:rStyle w:val="Other1"/>
              </w:rPr>
              <w:t>h.</w:t>
            </w:r>
          </w:p>
        </w:tc>
        <w:tc>
          <w:tcPr>
            <w:tcW w:w="4716" w:type="dxa"/>
            <w:shd w:val="clear" w:color="auto" w:fill="auto"/>
          </w:tcPr>
          <w:p w:rsidR="00261445" w:rsidRDefault="0021376B">
            <w:pPr>
              <w:pStyle w:val="Other10"/>
              <w:spacing w:after="0" w:line="240" w:lineRule="auto"/>
            </w:pPr>
            <w:r>
              <w:rPr>
                <w:rStyle w:val="Other1"/>
              </w:rPr>
              <w:t>Počet zapínacích míst</w:t>
            </w:r>
          </w:p>
        </w:tc>
        <w:tc>
          <w:tcPr>
            <w:tcW w:w="2016" w:type="dxa"/>
            <w:shd w:val="clear" w:color="auto" w:fill="auto"/>
          </w:tcPr>
          <w:p w:rsidR="00261445" w:rsidRDefault="0021376B">
            <w:pPr>
              <w:pStyle w:val="Other10"/>
              <w:spacing w:after="0" w:line="240" w:lineRule="auto"/>
              <w:ind w:firstLine="1000"/>
            </w:pPr>
            <w:r>
              <w:rPr>
                <w:rStyle w:val="Other1"/>
              </w:rPr>
              <w:t>-73 ks</w:t>
            </w:r>
          </w:p>
        </w:tc>
      </w:tr>
      <w:tr w:rsidR="00261445">
        <w:trPr>
          <w:trHeight w:hRule="exact" w:val="331"/>
          <w:jc w:val="center"/>
        </w:trPr>
        <w:tc>
          <w:tcPr>
            <w:tcW w:w="295" w:type="dxa"/>
            <w:shd w:val="clear" w:color="auto" w:fill="auto"/>
          </w:tcPr>
          <w:p w:rsidR="00261445" w:rsidRDefault="0021376B">
            <w:pPr>
              <w:pStyle w:val="Other10"/>
              <w:spacing w:after="0" w:line="240" w:lineRule="auto"/>
            </w:pPr>
            <w:r>
              <w:rPr>
                <w:rStyle w:val="Other1"/>
              </w:rPr>
              <w:t>i.</w:t>
            </w:r>
          </w:p>
        </w:tc>
        <w:tc>
          <w:tcPr>
            <w:tcW w:w="4716" w:type="dxa"/>
            <w:shd w:val="clear" w:color="auto" w:fill="auto"/>
          </w:tcPr>
          <w:p w:rsidR="00261445" w:rsidRDefault="0021376B">
            <w:pPr>
              <w:pStyle w:val="Other10"/>
              <w:spacing w:after="0" w:line="240" w:lineRule="auto"/>
            </w:pPr>
            <w:r>
              <w:rPr>
                <w:rStyle w:val="Other1"/>
              </w:rPr>
              <w:t>Počet řadičů</w:t>
            </w:r>
          </w:p>
        </w:tc>
        <w:tc>
          <w:tcPr>
            <w:tcW w:w="2016" w:type="dxa"/>
            <w:shd w:val="clear" w:color="auto" w:fill="auto"/>
          </w:tcPr>
          <w:p w:rsidR="00261445" w:rsidRDefault="0021376B">
            <w:pPr>
              <w:pStyle w:val="Other10"/>
              <w:spacing w:after="0" w:line="240" w:lineRule="auto"/>
              <w:ind w:firstLine="1000"/>
            </w:pPr>
            <w:r>
              <w:rPr>
                <w:rStyle w:val="Other1"/>
              </w:rPr>
              <w:t>- 4 ks</w:t>
            </w:r>
          </w:p>
        </w:tc>
      </w:tr>
      <w:tr w:rsidR="00261445">
        <w:trPr>
          <w:trHeight w:hRule="exact" w:val="360"/>
          <w:jc w:val="center"/>
        </w:trPr>
        <w:tc>
          <w:tcPr>
            <w:tcW w:w="295" w:type="dxa"/>
            <w:shd w:val="clear" w:color="auto" w:fill="auto"/>
            <w:vAlign w:val="bottom"/>
          </w:tcPr>
          <w:p w:rsidR="00261445" w:rsidRDefault="0021376B">
            <w:pPr>
              <w:pStyle w:val="Other10"/>
              <w:spacing w:after="0" w:line="240" w:lineRule="auto"/>
              <w:jc w:val="both"/>
            </w:pPr>
            <w:r>
              <w:rPr>
                <w:rStyle w:val="Other1"/>
              </w:rPr>
              <w:t>j.</w:t>
            </w:r>
          </w:p>
        </w:tc>
        <w:tc>
          <w:tcPr>
            <w:tcW w:w="4716" w:type="dxa"/>
            <w:shd w:val="clear" w:color="auto" w:fill="auto"/>
            <w:vAlign w:val="bottom"/>
          </w:tcPr>
          <w:p w:rsidR="00261445" w:rsidRDefault="0021376B">
            <w:pPr>
              <w:pStyle w:val="Other10"/>
              <w:spacing w:after="0" w:line="240" w:lineRule="auto"/>
            </w:pPr>
            <w:r>
              <w:rPr>
                <w:rStyle w:val="Other1"/>
              </w:rPr>
              <w:t>Počet signalizačních stožárů</w:t>
            </w:r>
          </w:p>
        </w:tc>
        <w:tc>
          <w:tcPr>
            <w:tcW w:w="2016" w:type="dxa"/>
            <w:shd w:val="clear" w:color="auto" w:fill="auto"/>
            <w:vAlign w:val="bottom"/>
          </w:tcPr>
          <w:p w:rsidR="00261445" w:rsidRDefault="0021376B">
            <w:pPr>
              <w:pStyle w:val="Other10"/>
              <w:spacing w:after="0" w:line="240" w:lineRule="auto"/>
              <w:ind w:firstLine="1000"/>
            </w:pPr>
            <w:r>
              <w:rPr>
                <w:rStyle w:val="Other1"/>
              </w:rPr>
              <w:t>-28 ks</w:t>
            </w:r>
          </w:p>
        </w:tc>
      </w:tr>
      <w:tr w:rsidR="00261445">
        <w:trPr>
          <w:trHeight w:hRule="exact" w:val="331"/>
          <w:jc w:val="center"/>
        </w:trPr>
        <w:tc>
          <w:tcPr>
            <w:tcW w:w="295" w:type="dxa"/>
            <w:shd w:val="clear" w:color="auto" w:fill="auto"/>
          </w:tcPr>
          <w:p w:rsidR="00261445" w:rsidRDefault="0021376B">
            <w:pPr>
              <w:pStyle w:val="Other10"/>
              <w:spacing w:after="0" w:line="240" w:lineRule="auto"/>
            </w:pPr>
            <w:r>
              <w:rPr>
                <w:rStyle w:val="Other1"/>
              </w:rPr>
              <w:t>k.</w:t>
            </w:r>
          </w:p>
        </w:tc>
        <w:tc>
          <w:tcPr>
            <w:tcW w:w="4716" w:type="dxa"/>
            <w:shd w:val="clear" w:color="auto" w:fill="auto"/>
          </w:tcPr>
          <w:p w:rsidR="00261445" w:rsidRDefault="0021376B">
            <w:pPr>
              <w:pStyle w:val="Other10"/>
              <w:spacing w:after="0" w:line="240" w:lineRule="auto"/>
            </w:pPr>
            <w:r>
              <w:rPr>
                <w:rStyle w:val="Other1"/>
              </w:rPr>
              <w:t>Počet návěstidel</w:t>
            </w:r>
          </w:p>
        </w:tc>
        <w:tc>
          <w:tcPr>
            <w:tcW w:w="2016" w:type="dxa"/>
            <w:shd w:val="clear" w:color="auto" w:fill="auto"/>
          </w:tcPr>
          <w:p w:rsidR="00261445" w:rsidRDefault="0021376B">
            <w:pPr>
              <w:pStyle w:val="Other10"/>
              <w:spacing w:after="0" w:line="240" w:lineRule="auto"/>
              <w:ind w:firstLine="1000"/>
            </w:pPr>
            <w:r>
              <w:rPr>
                <w:rStyle w:val="Other1"/>
              </w:rPr>
              <w:t>-86 ks</w:t>
            </w:r>
          </w:p>
        </w:tc>
      </w:tr>
      <w:tr w:rsidR="00261445">
        <w:trPr>
          <w:trHeight w:hRule="exact" w:val="360"/>
          <w:jc w:val="center"/>
        </w:trPr>
        <w:tc>
          <w:tcPr>
            <w:tcW w:w="295" w:type="dxa"/>
            <w:shd w:val="clear" w:color="auto" w:fill="auto"/>
            <w:vAlign w:val="bottom"/>
          </w:tcPr>
          <w:p w:rsidR="00261445" w:rsidRDefault="0021376B">
            <w:pPr>
              <w:pStyle w:val="Other10"/>
              <w:spacing w:after="0" w:line="240" w:lineRule="auto"/>
            </w:pPr>
            <w:r>
              <w:rPr>
                <w:rStyle w:val="Other1"/>
              </w:rPr>
              <w:t>I.</w:t>
            </w:r>
          </w:p>
        </w:tc>
        <w:tc>
          <w:tcPr>
            <w:tcW w:w="4716" w:type="dxa"/>
            <w:shd w:val="clear" w:color="auto" w:fill="auto"/>
            <w:vAlign w:val="bottom"/>
          </w:tcPr>
          <w:p w:rsidR="00261445" w:rsidRDefault="0021376B">
            <w:pPr>
              <w:pStyle w:val="Other10"/>
              <w:spacing w:after="0" w:line="240" w:lineRule="auto"/>
            </w:pPr>
            <w:r>
              <w:rPr>
                <w:rStyle w:val="Other1"/>
              </w:rPr>
              <w:t>Délka kabelové sítě CYKY - zemní</w:t>
            </w:r>
          </w:p>
        </w:tc>
        <w:tc>
          <w:tcPr>
            <w:tcW w:w="2016" w:type="dxa"/>
            <w:shd w:val="clear" w:color="auto" w:fill="auto"/>
            <w:vAlign w:val="bottom"/>
          </w:tcPr>
          <w:p w:rsidR="00261445" w:rsidRDefault="0021376B">
            <w:pPr>
              <w:pStyle w:val="Other10"/>
              <w:spacing w:after="0" w:line="240" w:lineRule="auto"/>
              <w:ind w:firstLine="1000"/>
            </w:pPr>
            <w:r>
              <w:rPr>
                <w:rStyle w:val="Other1"/>
              </w:rPr>
              <w:t>- 5,1 km</w:t>
            </w:r>
          </w:p>
        </w:tc>
      </w:tr>
      <w:tr w:rsidR="00261445">
        <w:trPr>
          <w:trHeight w:hRule="exact" w:val="346"/>
          <w:jc w:val="center"/>
        </w:trPr>
        <w:tc>
          <w:tcPr>
            <w:tcW w:w="295" w:type="dxa"/>
            <w:shd w:val="clear" w:color="auto" w:fill="auto"/>
            <w:vAlign w:val="bottom"/>
          </w:tcPr>
          <w:p w:rsidR="00261445" w:rsidRDefault="0021376B">
            <w:pPr>
              <w:pStyle w:val="Other10"/>
              <w:spacing w:after="0" w:line="240" w:lineRule="auto"/>
            </w:pPr>
            <w:r>
              <w:rPr>
                <w:rStyle w:val="Other1"/>
              </w:rPr>
              <w:t>m.</w:t>
            </w:r>
          </w:p>
        </w:tc>
        <w:tc>
          <w:tcPr>
            <w:tcW w:w="4716" w:type="dxa"/>
            <w:shd w:val="clear" w:color="auto" w:fill="auto"/>
            <w:vAlign w:val="bottom"/>
          </w:tcPr>
          <w:p w:rsidR="00261445" w:rsidRDefault="0021376B">
            <w:pPr>
              <w:pStyle w:val="Other10"/>
              <w:spacing w:after="0" w:line="240" w:lineRule="auto"/>
            </w:pPr>
            <w:r>
              <w:rPr>
                <w:rStyle w:val="Other1"/>
              </w:rPr>
              <w:t>Délka kabelové sítě AYKY - zemní</w:t>
            </w:r>
          </w:p>
        </w:tc>
        <w:tc>
          <w:tcPr>
            <w:tcW w:w="2016" w:type="dxa"/>
            <w:shd w:val="clear" w:color="auto" w:fill="auto"/>
            <w:vAlign w:val="bottom"/>
          </w:tcPr>
          <w:p w:rsidR="00261445" w:rsidRDefault="0021376B">
            <w:pPr>
              <w:pStyle w:val="Other10"/>
              <w:spacing w:after="0" w:line="240" w:lineRule="auto"/>
              <w:ind w:firstLine="1000"/>
            </w:pPr>
            <w:r>
              <w:rPr>
                <w:rStyle w:val="Other1"/>
              </w:rPr>
              <w:t>-36,1 km</w:t>
            </w:r>
          </w:p>
        </w:tc>
      </w:tr>
      <w:tr w:rsidR="00261445">
        <w:trPr>
          <w:trHeight w:hRule="exact" w:val="353"/>
          <w:jc w:val="center"/>
        </w:trPr>
        <w:tc>
          <w:tcPr>
            <w:tcW w:w="295" w:type="dxa"/>
            <w:shd w:val="clear" w:color="auto" w:fill="auto"/>
            <w:vAlign w:val="bottom"/>
          </w:tcPr>
          <w:p w:rsidR="00261445" w:rsidRDefault="0021376B">
            <w:pPr>
              <w:pStyle w:val="Other10"/>
              <w:spacing w:after="0" w:line="240" w:lineRule="auto"/>
            </w:pPr>
            <w:r>
              <w:rPr>
                <w:rStyle w:val="Other1"/>
              </w:rPr>
              <w:t>n.</w:t>
            </w:r>
          </w:p>
        </w:tc>
        <w:tc>
          <w:tcPr>
            <w:tcW w:w="4716" w:type="dxa"/>
            <w:shd w:val="clear" w:color="auto" w:fill="auto"/>
            <w:vAlign w:val="bottom"/>
          </w:tcPr>
          <w:p w:rsidR="00261445" w:rsidRDefault="0021376B">
            <w:pPr>
              <w:pStyle w:val="Other10"/>
              <w:spacing w:after="0" w:line="240" w:lineRule="auto"/>
            </w:pPr>
            <w:r>
              <w:rPr>
                <w:rStyle w:val="Other1"/>
              </w:rPr>
              <w:t>Délka kabelové sítě AES - nadzemní</w:t>
            </w:r>
          </w:p>
        </w:tc>
        <w:tc>
          <w:tcPr>
            <w:tcW w:w="2016" w:type="dxa"/>
            <w:shd w:val="clear" w:color="auto" w:fill="auto"/>
            <w:vAlign w:val="bottom"/>
          </w:tcPr>
          <w:p w:rsidR="00261445" w:rsidRDefault="0021376B">
            <w:pPr>
              <w:pStyle w:val="Other10"/>
              <w:spacing w:after="0" w:line="240" w:lineRule="auto"/>
              <w:ind w:firstLine="1000"/>
            </w:pPr>
            <w:r>
              <w:rPr>
                <w:rStyle w:val="Other1"/>
              </w:rPr>
              <w:t>-19,5 km</w:t>
            </w:r>
          </w:p>
        </w:tc>
      </w:tr>
      <w:tr w:rsidR="00261445">
        <w:trPr>
          <w:trHeight w:hRule="exact" w:val="310"/>
          <w:jc w:val="center"/>
        </w:trPr>
        <w:tc>
          <w:tcPr>
            <w:tcW w:w="295" w:type="dxa"/>
            <w:shd w:val="clear" w:color="auto" w:fill="auto"/>
            <w:vAlign w:val="bottom"/>
          </w:tcPr>
          <w:p w:rsidR="00261445" w:rsidRDefault="0021376B">
            <w:pPr>
              <w:pStyle w:val="Other10"/>
              <w:spacing w:after="0" w:line="240" w:lineRule="auto"/>
            </w:pPr>
            <w:r>
              <w:rPr>
                <w:rStyle w:val="Other1"/>
              </w:rPr>
              <w:t>0.</w:t>
            </w:r>
          </w:p>
        </w:tc>
        <w:tc>
          <w:tcPr>
            <w:tcW w:w="4716" w:type="dxa"/>
            <w:shd w:val="clear" w:color="auto" w:fill="auto"/>
            <w:vAlign w:val="bottom"/>
          </w:tcPr>
          <w:p w:rsidR="00261445" w:rsidRDefault="0021376B">
            <w:pPr>
              <w:pStyle w:val="Other10"/>
              <w:spacing w:after="0" w:line="240" w:lineRule="auto"/>
            </w:pPr>
            <w:r>
              <w:rPr>
                <w:rStyle w:val="Other1"/>
              </w:rPr>
              <w:t xml:space="preserve">Délka kabelové sítě </w:t>
            </w:r>
            <w:proofErr w:type="spellStart"/>
            <w:r>
              <w:rPr>
                <w:rStyle w:val="Other1"/>
              </w:rPr>
              <w:t>AlFe</w:t>
            </w:r>
            <w:proofErr w:type="spellEnd"/>
            <w:r>
              <w:rPr>
                <w:rStyle w:val="Other1"/>
              </w:rPr>
              <w:t xml:space="preserve"> - nadzemní</w:t>
            </w:r>
          </w:p>
        </w:tc>
        <w:tc>
          <w:tcPr>
            <w:tcW w:w="2016" w:type="dxa"/>
            <w:shd w:val="clear" w:color="auto" w:fill="auto"/>
            <w:vAlign w:val="bottom"/>
          </w:tcPr>
          <w:p w:rsidR="00261445" w:rsidRDefault="0021376B">
            <w:pPr>
              <w:pStyle w:val="Other10"/>
              <w:spacing w:after="0" w:line="240" w:lineRule="auto"/>
              <w:ind w:firstLine="1000"/>
            </w:pPr>
            <w:r>
              <w:rPr>
                <w:rStyle w:val="Other1"/>
              </w:rPr>
              <w:t>- 14,6 km</w:t>
            </w:r>
          </w:p>
        </w:tc>
      </w:tr>
    </w:tbl>
    <w:p w:rsidR="00261445" w:rsidRDefault="00261445">
      <w:pPr>
        <w:spacing w:after="99" w:line="1" w:lineRule="exact"/>
      </w:pPr>
    </w:p>
    <w:p w:rsidR="00261445" w:rsidRDefault="0021376B">
      <w:pPr>
        <w:pStyle w:val="Bodytext10"/>
        <w:numPr>
          <w:ilvl w:val="0"/>
          <w:numId w:val="2"/>
        </w:numPr>
        <w:tabs>
          <w:tab w:val="left" w:pos="738"/>
        </w:tabs>
        <w:spacing w:line="310" w:lineRule="auto"/>
        <w:ind w:left="720" w:hanging="340"/>
        <w:jc w:val="both"/>
      </w:pPr>
      <w:r>
        <w:rPr>
          <w:rStyle w:val="Bodytext1"/>
        </w:rPr>
        <w:t>K řádnému plnění předmětu smlouvy budou ze strany Společnosti dodržovány požadavky, které jsou kladeny na soustavu spravovaného zařízení ve strategických dokumentech města Český Těšín, konkrétně:</w:t>
      </w:r>
    </w:p>
    <w:p w:rsidR="00261445" w:rsidRDefault="0021376B">
      <w:pPr>
        <w:pStyle w:val="Bodytext10"/>
        <w:numPr>
          <w:ilvl w:val="0"/>
          <w:numId w:val="4"/>
        </w:numPr>
        <w:tabs>
          <w:tab w:val="left" w:pos="1460"/>
        </w:tabs>
        <w:spacing w:after="180" w:line="310" w:lineRule="auto"/>
        <w:ind w:left="1080"/>
      </w:pPr>
      <w:r>
        <w:rPr>
          <w:rStyle w:val="Bodytext1"/>
        </w:rPr>
        <w:t>Řád preventivní údržby spravovaného zařízení</w:t>
      </w:r>
    </w:p>
    <w:p w:rsidR="00261445" w:rsidRDefault="0021376B">
      <w:pPr>
        <w:pStyle w:val="Bodytext10"/>
        <w:numPr>
          <w:ilvl w:val="0"/>
          <w:numId w:val="4"/>
        </w:numPr>
        <w:tabs>
          <w:tab w:val="left" w:pos="1460"/>
        </w:tabs>
        <w:spacing w:after="180" w:line="310" w:lineRule="auto"/>
        <w:ind w:left="1080"/>
        <w:jc w:val="both"/>
      </w:pPr>
      <w:r>
        <w:rPr>
          <w:rStyle w:val="Bodytext1"/>
        </w:rPr>
        <w:t>Strategický plán města</w:t>
      </w:r>
    </w:p>
    <w:p w:rsidR="00261445" w:rsidRDefault="0021376B">
      <w:pPr>
        <w:pStyle w:val="Bodytext10"/>
        <w:numPr>
          <w:ilvl w:val="0"/>
          <w:numId w:val="4"/>
        </w:numPr>
        <w:tabs>
          <w:tab w:val="left" w:pos="1460"/>
        </w:tabs>
        <w:spacing w:after="180" w:line="310" w:lineRule="auto"/>
        <w:ind w:left="1080"/>
        <w:jc w:val="both"/>
      </w:pPr>
      <w:r>
        <w:rPr>
          <w:rStyle w:val="Bodytext1"/>
        </w:rPr>
        <w:t>Územní plán</w:t>
      </w:r>
    </w:p>
    <w:p w:rsidR="00261445" w:rsidRDefault="0021376B">
      <w:pPr>
        <w:pStyle w:val="Bodytext10"/>
        <w:numPr>
          <w:ilvl w:val="0"/>
          <w:numId w:val="4"/>
        </w:numPr>
        <w:tabs>
          <w:tab w:val="left" w:pos="1460"/>
        </w:tabs>
        <w:spacing w:after="320" w:line="310" w:lineRule="auto"/>
        <w:ind w:left="1080"/>
      </w:pPr>
      <w:r>
        <w:rPr>
          <w:rStyle w:val="Bodytext1"/>
        </w:rPr>
        <w:t xml:space="preserve">Městská památková zóna, </w:t>
      </w:r>
      <w:proofErr w:type="spellStart"/>
      <w:r>
        <w:rPr>
          <w:rStyle w:val="Bodytext1"/>
        </w:rPr>
        <w:t>rejstř</w:t>
      </w:r>
      <w:proofErr w:type="spellEnd"/>
      <w:r>
        <w:rPr>
          <w:rStyle w:val="Bodytext1"/>
        </w:rPr>
        <w:t xml:space="preserve">. </w:t>
      </w:r>
      <w:proofErr w:type="gramStart"/>
      <w:r>
        <w:rPr>
          <w:rStyle w:val="Bodytext1"/>
        </w:rPr>
        <w:t>číslo</w:t>
      </w:r>
      <w:proofErr w:type="gramEnd"/>
      <w:r>
        <w:rPr>
          <w:rStyle w:val="Bodytext1"/>
        </w:rPr>
        <w:t xml:space="preserve"> ÚSKP 2489</w:t>
      </w:r>
    </w:p>
    <w:p w:rsidR="00261445" w:rsidRDefault="0021376B">
      <w:pPr>
        <w:pStyle w:val="Heading110"/>
        <w:keepNext/>
        <w:keepLines/>
        <w:numPr>
          <w:ilvl w:val="0"/>
          <w:numId w:val="1"/>
        </w:numPr>
        <w:tabs>
          <w:tab w:val="left" w:pos="430"/>
        </w:tabs>
      </w:pPr>
      <w:bookmarkStart w:id="6" w:name="bookmark10"/>
      <w:r>
        <w:rPr>
          <w:rStyle w:val="Heading11"/>
          <w:b/>
          <w:bCs/>
        </w:rPr>
        <w:t>PŘEDMĚT A ÚČEL SMLOUVY</w:t>
      </w:r>
      <w:bookmarkEnd w:id="6"/>
    </w:p>
    <w:p w:rsidR="00261445" w:rsidRDefault="0021376B">
      <w:pPr>
        <w:pStyle w:val="Bodytext10"/>
        <w:numPr>
          <w:ilvl w:val="0"/>
          <w:numId w:val="5"/>
        </w:numPr>
        <w:tabs>
          <w:tab w:val="left" w:pos="733"/>
        </w:tabs>
        <w:spacing w:line="310" w:lineRule="auto"/>
        <w:ind w:left="720" w:hanging="340"/>
        <w:jc w:val="both"/>
      </w:pPr>
      <w:r>
        <w:rPr>
          <w:rStyle w:val="Bodytext1"/>
        </w:rPr>
        <w:t>Předmětem této Smlouvy je správa, provoz, údržba a oprava spravovaného zařízení na území města Český Těšín:</w:t>
      </w:r>
    </w:p>
    <w:p w:rsidR="00261445" w:rsidRDefault="0021376B">
      <w:pPr>
        <w:pStyle w:val="Bodytext10"/>
        <w:numPr>
          <w:ilvl w:val="0"/>
          <w:numId w:val="6"/>
        </w:numPr>
        <w:tabs>
          <w:tab w:val="left" w:pos="1460"/>
        </w:tabs>
        <w:spacing w:line="307" w:lineRule="auto"/>
        <w:ind w:left="1080"/>
        <w:jc w:val="both"/>
      </w:pPr>
      <w:r>
        <w:rPr>
          <w:rStyle w:val="Bodytext1"/>
        </w:rPr>
        <w:t>které jsou ke dni uzavření Smlouvy majetkem Města,</w:t>
      </w:r>
    </w:p>
    <w:p w:rsidR="00261445" w:rsidRDefault="0021376B">
      <w:pPr>
        <w:pStyle w:val="Bodytext10"/>
        <w:numPr>
          <w:ilvl w:val="0"/>
          <w:numId w:val="6"/>
        </w:numPr>
        <w:tabs>
          <w:tab w:val="left" w:pos="1460"/>
        </w:tabs>
        <w:spacing w:line="307" w:lineRule="auto"/>
        <w:ind w:left="1080"/>
        <w:jc w:val="both"/>
      </w:pPr>
      <w:r>
        <w:rPr>
          <w:rStyle w:val="Bodytext1"/>
        </w:rPr>
        <w:t>které po dobu účinnosti této Smlouvy nabude Město do svého vlastnictví,</w:t>
      </w:r>
    </w:p>
    <w:p w:rsidR="00261445" w:rsidRDefault="0021376B">
      <w:pPr>
        <w:pStyle w:val="Bodytext10"/>
        <w:numPr>
          <w:ilvl w:val="0"/>
          <w:numId w:val="6"/>
        </w:numPr>
        <w:tabs>
          <w:tab w:val="left" w:pos="1460"/>
        </w:tabs>
        <w:spacing w:line="307" w:lineRule="auto"/>
        <w:ind w:left="1080"/>
        <w:jc w:val="both"/>
      </w:pPr>
      <w:r>
        <w:rPr>
          <w:rStyle w:val="Bodytext1"/>
        </w:rPr>
        <w:t>jejichž výstavba je hrazena z rozpočtu Města,</w:t>
      </w:r>
    </w:p>
    <w:p w:rsidR="00261445" w:rsidRDefault="0021376B">
      <w:pPr>
        <w:pStyle w:val="Bodytext10"/>
        <w:numPr>
          <w:ilvl w:val="0"/>
          <w:numId w:val="6"/>
        </w:numPr>
        <w:tabs>
          <w:tab w:val="left" w:pos="1460"/>
        </w:tabs>
        <w:spacing w:after="100"/>
        <w:ind w:left="1460" w:hanging="360"/>
        <w:jc w:val="both"/>
      </w:pPr>
      <w:r>
        <w:rPr>
          <w:rStyle w:val="Bodytext1"/>
        </w:rPr>
        <w:t>které tvoří předmět budoucího daru podle Smlouvy o budoucí darovací smlouvě uzavřené mezi Městem jako budoucím obdarovaným a budoucím dárcem- investorem, a to od okamžiku jejich úplného dokončení.</w:t>
      </w:r>
    </w:p>
    <w:p w:rsidR="00261445" w:rsidRDefault="0021376B">
      <w:pPr>
        <w:pStyle w:val="Bodytext10"/>
        <w:numPr>
          <w:ilvl w:val="0"/>
          <w:numId w:val="5"/>
        </w:numPr>
        <w:tabs>
          <w:tab w:val="left" w:pos="734"/>
        </w:tabs>
        <w:ind w:left="720" w:hanging="340"/>
        <w:jc w:val="both"/>
      </w:pPr>
      <w:r>
        <w:rPr>
          <w:rStyle w:val="Bodytext1"/>
        </w:rPr>
        <w:t>Soupis rozsahu soustavy veřejného osvětlení v dělení na dílčí typy zařízení podle stavu ke dni uzavření této smlouvy bude Společnosti předán do 5 pracovních dnů ode dne účinnosti smlouvy. Zařízení rozšiřující soustavu veřejného osvětlení, které Město nabude po uzavření této smlouvy, bude postupně sepsán formou čtvrtletních hlášení o přírůstcích a úbytcích zařízení včetně vyčíslení změny energetické náročnosti a soupisy budou tvořit další přílohy této smlouvy jako její nedílné součásti.</w:t>
      </w:r>
    </w:p>
    <w:p w:rsidR="00261445" w:rsidRDefault="0021376B">
      <w:pPr>
        <w:pStyle w:val="Bodytext10"/>
        <w:numPr>
          <w:ilvl w:val="0"/>
          <w:numId w:val="5"/>
        </w:numPr>
        <w:tabs>
          <w:tab w:val="left" w:pos="734"/>
        </w:tabs>
        <w:spacing w:after="340" w:line="300" w:lineRule="auto"/>
        <w:ind w:left="720" w:hanging="340"/>
        <w:jc w:val="both"/>
      </w:pPr>
      <w:r>
        <w:rPr>
          <w:rStyle w:val="Bodytext1"/>
        </w:rPr>
        <w:lastRenderedPageBreak/>
        <w:t>Účelem smlouvy je zajišťování správy, provozu, údržba a opravy spravovaného zařízení spočívající v zajištění bezpečného a provozuschopného stavu zařízení.</w:t>
      </w:r>
    </w:p>
    <w:p w:rsidR="00261445" w:rsidRDefault="0021376B">
      <w:pPr>
        <w:pStyle w:val="Heading110"/>
        <w:keepNext/>
        <w:keepLines/>
        <w:numPr>
          <w:ilvl w:val="0"/>
          <w:numId w:val="1"/>
        </w:numPr>
        <w:tabs>
          <w:tab w:val="left" w:pos="431"/>
        </w:tabs>
      </w:pPr>
      <w:bookmarkStart w:id="7" w:name="bookmark12"/>
      <w:r>
        <w:rPr>
          <w:rStyle w:val="Heading11"/>
          <w:b/>
          <w:bCs/>
        </w:rPr>
        <w:t>DOBA TRVÁNÍ SMLOUVY</w:t>
      </w:r>
      <w:bookmarkEnd w:id="7"/>
    </w:p>
    <w:p w:rsidR="00261445" w:rsidRDefault="0021376B">
      <w:pPr>
        <w:pStyle w:val="Bodytext10"/>
        <w:numPr>
          <w:ilvl w:val="0"/>
          <w:numId w:val="7"/>
        </w:numPr>
        <w:tabs>
          <w:tab w:val="left" w:pos="734"/>
        </w:tabs>
        <w:spacing w:after="180" w:line="310" w:lineRule="auto"/>
        <w:ind w:left="720" w:hanging="340"/>
        <w:jc w:val="both"/>
      </w:pPr>
      <w:r>
        <w:rPr>
          <w:rStyle w:val="Bodytext1"/>
        </w:rPr>
        <w:t>Smluvní strany uzavírají smlouvu na dobu určitou do 31. 10. 2029. Smlouva je účinná ode dne 2. 11. 2025.</w:t>
      </w:r>
    </w:p>
    <w:p w:rsidR="00261445" w:rsidRDefault="0021376B">
      <w:pPr>
        <w:pStyle w:val="Bodytext10"/>
        <w:numPr>
          <w:ilvl w:val="0"/>
          <w:numId w:val="7"/>
        </w:numPr>
        <w:tabs>
          <w:tab w:val="left" w:pos="713"/>
        </w:tabs>
        <w:spacing w:after="340" w:line="307" w:lineRule="auto"/>
        <w:ind w:firstLine="360"/>
        <w:jc w:val="both"/>
      </w:pPr>
      <w:r>
        <w:rPr>
          <w:rStyle w:val="Bodytext1"/>
        </w:rPr>
        <w:t>Místem plnění smlouvy je území města Český Těšín.</w:t>
      </w:r>
    </w:p>
    <w:p w:rsidR="00261445" w:rsidRDefault="0021376B">
      <w:pPr>
        <w:pStyle w:val="Heading110"/>
        <w:keepNext/>
        <w:keepLines/>
        <w:numPr>
          <w:ilvl w:val="0"/>
          <w:numId w:val="1"/>
        </w:numPr>
        <w:tabs>
          <w:tab w:val="left" w:pos="424"/>
        </w:tabs>
      </w:pPr>
      <w:bookmarkStart w:id="8" w:name="bookmark14"/>
      <w:r>
        <w:rPr>
          <w:rStyle w:val="Heading11"/>
          <w:b/>
          <w:bCs/>
        </w:rPr>
        <w:t>POVINNOSTI MĚSTA</w:t>
      </w:r>
      <w:bookmarkEnd w:id="8"/>
    </w:p>
    <w:p w:rsidR="00261445" w:rsidRDefault="0021376B">
      <w:pPr>
        <w:pStyle w:val="Bodytext10"/>
        <w:numPr>
          <w:ilvl w:val="0"/>
          <w:numId w:val="8"/>
        </w:numPr>
        <w:tabs>
          <w:tab w:val="left" w:pos="734"/>
        </w:tabs>
        <w:spacing w:line="300" w:lineRule="auto"/>
        <w:ind w:left="720" w:hanging="340"/>
        <w:jc w:val="both"/>
      </w:pPr>
      <w:r>
        <w:rPr>
          <w:rStyle w:val="Bodytext1"/>
        </w:rPr>
        <w:t>Město je povinno předat soustavu spravovaného zařízení Společnosti do 2. 11. 2025 ve stavu, ve kterém se nachází ke dni uzavření této smlouvy. S tímto stavem se Společnost seznámila a je jí tedy dostatečně znám.</w:t>
      </w:r>
    </w:p>
    <w:p w:rsidR="00261445" w:rsidRDefault="0021376B">
      <w:pPr>
        <w:pStyle w:val="Bodytext10"/>
        <w:numPr>
          <w:ilvl w:val="0"/>
          <w:numId w:val="8"/>
        </w:numPr>
        <w:tabs>
          <w:tab w:val="left" w:pos="734"/>
        </w:tabs>
        <w:spacing w:line="317" w:lineRule="auto"/>
        <w:ind w:left="720" w:hanging="340"/>
        <w:jc w:val="both"/>
      </w:pPr>
      <w:r>
        <w:rPr>
          <w:rStyle w:val="Bodytext1"/>
        </w:rPr>
        <w:t xml:space="preserve">Město bude ve </w:t>
      </w:r>
      <w:proofErr w:type="spellStart"/>
      <w:r>
        <w:rPr>
          <w:rStyle w:val="Bodytext1"/>
        </w:rPr>
        <w:t>Ihútách</w:t>
      </w:r>
      <w:proofErr w:type="spellEnd"/>
      <w:r>
        <w:rPr>
          <w:rStyle w:val="Bodytext1"/>
        </w:rPr>
        <w:t xml:space="preserve"> splatnosti řádně platit na účet Společnosti platby dohodnuté v Článku 7 této smlouvy.</w:t>
      </w:r>
    </w:p>
    <w:p w:rsidR="00261445" w:rsidRDefault="0021376B">
      <w:pPr>
        <w:pStyle w:val="Bodytext10"/>
        <w:numPr>
          <w:ilvl w:val="0"/>
          <w:numId w:val="8"/>
        </w:numPr>
        <w:tabs>
          <w:tab w:val="left" w:pos="734"/>
        </w:tabs>
        <w:spacing w:line="310" w:lineRule="auto"/>
        <w:ind w:left="720" w:hanging="340"/>
        <w:jc w:val="both"/>
      </w:pPr>
      <w:r>
        <w:rPr>
          <w:rStyle w:val="Bodytext1"/>
        </w:rPr>
        <w:t>Město pro spolupráci se Společností, při plnění úkolů vyplývajících z této smlouvy, určí zaměstnance města Český Těšín, aby:</w:t>
      </w:r>
    </w:p>
    <w:p w:rsidR="00261445" w:rsidRDefault="0021376B">
      <w:pPr>
        <w:pStyle w:val="Bodytext10"/>
        <w:numPr>
          <w:ilvl w:val="0"/>
          <w:numId w:val="9"/>
        </w:numPr>
        <w:tabs>
          <w:tab w:val="left" w:pos="1467"/>
        </w:tabs>
        <w:spacing w:line="310" w:lineRule="auto"/>
        <w:ind w:left="1460" w:hanging="360"/>
        <w:jc w:val="both"/>
      </w:pPr>
      <w:r>
        <w:rPr>
          <w:rStyle w:val="Bodytext1"/>
        </w:rPr>
        <w:t>poskytovali Společnosti na její písemné dožádání potřebné informace, reagovali na její podněty, návrhy a upozornění,</w:t>
      </w:r>
    </w:p>
    <w:p w:rsidR="00261445" w:rsidRDefault="0021376B">
      <w:pPr>
        <w:pStyle w:val="Bodytext10"/>
        <w:numPr>
          <w:ilvl w:val="0"/>
          <w:numId w:val="9"/>
        </w:numPr>
        <w:tabs>
          <w:tab w:val="left" w:pos="1467"/>
        </w:tabs>
        <w:spacing w:line="300" w:lineRule="auto"/>
        <w:ind w:left="1460" w:hanging="360"/>
        <w:jc w:val="both"/>
      </w:pPr>
      <w:r>
        <w:rPr>
          <w:rStyle w:val="Bodytext1"/>
        </w:rPr>
        <w:t>informovali Společnost a konzultovali projektové záměry Města dotýkající se činností souvisejících se soustavou veřejného osvětlení.</w:t>
      </w:r>
    </w:p>
    <w:p w:rsidR="00261445" w:rsidRDefault="0021376B">
      <w:pPr>
        <w:pStyle w:val="Bodytext10"/>
        <w:numPr>
          <w:ilvl w:val="0"/>
          <w:numId w:val="8"/>
        </w:numPr>
        <w:tabs>
          <w:tab w:val="left" w:pos="734"/>
        </w:tabs>
        <w:spacing w:line="310" w:lineRule="auto"/>
        <w:ind w:left="720" w:hanging="340"/>
        <w:jc w:val="both"/>
      </w:pPr>
      <w:r>
        <w:rPr>
          <w:rStyle w:val="Bodytext1"/>
        </w:rPr>
        <w:t>Město zajistí, aby bez vědomí Společnosti nebyly z podnětu Města prováděny na soustavě spravovaného zařízení žádné činnosti, které by mohly narušit řádné plnění této smlouvy.</w:t>
      </w:r>
    </w:p>
    <w:p w:rsidR="00261445" w:rsidRDefault="0021376B">
      <w:pPr>
        <w:pStyle w:val="Bodytext10"/>
        <w:numPr>
          <w:ilvl w:val="0"/>
          <w:numId w:val="8"/>
        </w:numPr>
        <w:tabs>
          <w:tab w:val="left" w:pos="734"/>
        </w:tabs>
        <w:ind w:left="720" w:hanging="340"/>
        <w:jc w:val="both"/>
      </w:pPr>
      <w:r>
        <w:rPr>
          <w:rStyle w:val="Bodytext1"/>
        </w:rPr>
        <w:t>Město na základě písemné žádosti Společnosti umožní zaměstnancům Společnosti plnícím úkoly vyplývající z této smlouvy vstup do objektů, prostor a zařízení Města, které souvisejí s plněním předmětu smlouvy.</w:t>
      </w:r>
    </w:p>
    <w:p w:rsidR="00261445" w:rsidRDefault="0021376B">
      <w:pPr>
        <w:pStyle w:val="Bodytext10"/>
        <w:numPr>
          <w:ilvl w:val="0"/>
          <w:numId w:val="8"/>
        </w:numPr>
        <w:tabs>
          <w:tab w:val="left" w:pos="734"/>
        </w:tabs>
        <w:spacing w:after="340" w:line="310" w:lineRule="auto"/>
        <w:ind w:left="720" w:hanging="340"/>
        <w:jc w:val="both"/>
      </w:pPr>
      <w:r>
        <w:rPr>
          <w:rStyle w:val="Bodytext1"/>
        </w:rPr>
        <w:t>Město zajistí, aby koncepční otázky dotýkající se předmětu smlouvy byly vždy projednány za účasti Společnosti.</w:t>
      </w:r>
    </w:p>
    <w:p w:rsidR="00261445" w:rsidRDefault="0021376B">
      <w:pPr>
        <w:pStyle w:val="Heading110"/>
        <w:keepNext/>
        <w:keepLines/>
        <w:numPr>
          <w:ilvl w:val="0"/>
          <w:numId w:val="1"/>
        </w:numPr>
        <w:tabs>
          <w:tab w:val="left" w:pos="424"/>
        </w:tabs>
      </w:pPr>
      <w:bookmarkStart w:id="9" w:name="bookmark16"/>
      <w:r>
        <w:rPr>
          <w:rStyle w:val="Heading11"/>
          <w:b/>
          <w:bCs/>
        </w:rPr>
        <w:t>POVINNOSTI SPOLEČNOSTI</w:t>
      </w:r>
      <w:bookmarkEnd w:id="9"/>
    </w:p>
    <w:p w:rsidR="00261445" w:rsidRDefault="0021376B">
      <w:pPr>
        <w:pStyle w:val="Bodytext30"/>
        <w:numPr>
          <w:ilvl w:val="1"/>
          <w:numId w:val="1"/>
        </w:numPr>
        <w:tabs>
          <w:tab w:val="left" w:pos="734"/>
        </w:tabs>
        <w:spacing w:after="240"/>
        <w:jc w:val="center"/>
      </w:pPr>
      <w:r>
        <w:rPr>
          <w:rStyle w:val="Bodytext3"/>
          <w:b/>
          <w:bCs/>
        </w:rPr>
        <w:t>ZÁKLADNÍ POVINNOSTI</w:t>
      </w:r>
    </w:p>
    <w:p w:rsidR="00261445" w:rsidRDefault="0021376B">
      <w:pPr>
        <w:pStyle w:val="Bodytext10"/>
        <w:spacing w:line="307" w:lineRule="auto"/>
        <w:jc w:val="both"/>
      </w:pPr>
      <w:r>
        <w:rPr>
          <w:rStyle w:val="Bodytext1"/>
        </w:rPr>
        <w:t>Společnost je povinna:</w:t>
      </w:r>
    </w:p>
    <w:p w:rsidR="00261445" w:rsidRDefault="0021376B">
      <w:pPr>
        <w:pStyle w:val="Bodytext10"/>
        <w:numPr>
          <w:ilvl w:val="0"/>
          <w:numId w:val="10"/>
        </w:numPr>
        <w:tabs>
          <w:tab w:val="left" w:pos="734"/>
        </w:tabs>
        <w:spacing w:after="100" w:line="310" w:lineRule="auto"/>
        <w:ind w:left="720" w:hanging="340"/>
        <w:jc w:val="both"/>
      </w:pPr>
      <w:r>
        <w:rPr>
          <w:rStyle w:val="Bodytext1"/>
        </w:rPr>
        <w:t>zřídit pracoviště s dostatečnými pracovními, archivními a skladovacími prostory na území města Český Těšín po celou dobu platnosti smlouvy,</w:t>
      </w:r>
    </w:p>
    <w:p w:rsidR="00261445" w:rsidRDefault="0021376B">
      <w:pPr>
        <w:pStyle w:val="Bodytext10"/>
        <w:numPr>
          <w:ilvl w:val="0"/>
          <w:numId w:val="10"/>
        </w:numPr>
        <w:tabs>
          <w:tab w:val="left" w:pos="658"/>
        </w:tabs>
        <w:ind w:left="640" w:hanging="320"/>
        <w:jc w:val="both"/>
      </w:pPr>
      <w:r>
        <w:rPr>
          <w:rStyle w:val="Bodytext1"/>
        </w:rPr>
        <w:t>převzít na základě fyzické inventury po uzavření této smlouvy soustavu spravovaného zařízení a provádět fyzickou inventuru spravovaného zařízení nejméně jedenkrát za dva roky s tím, že termín pro předložení první fyzické inventury je 30. 6. 2027,</w:t>
      </w:r>
    </w:p>
    <w:p w:rsidR="00261445" w:rsidRDefault="0021376B">
      <w:pPr>
        <w:pStyle w:val="Bodytext10"/>
        <w:numPr>
          <w:ilvl w:val="0"/>
          <w:numId w:val="10"/>
        </w:numPr>
        <w:tabs>
          <w:tab w:val="left" w:pos="658"/>
        </w:tabs>
        <w:spacing w:line="302" w:lineRule="auto"/>
        <w:ind w:left="640" w:hanging="320"/>
        <w:jc w:val="both"/>
      </w:pPr>
      <w:r>
        <w:rPr>
          <w:rStyle w:val="Bodytext1"/>
        </w:rPr>
        <w:t>zajistit odpovědnost v celém rozsahu za plnění povinností vyplývajících pro vlastníka spravovaného zařízení z obecně závazných předpisů a též stanovených jí při výkonu správy spravovaného zařízení správními orgány a je povinna hradit pokuty uložené Městu za nesplnění těchto povinností,</w:t>
      </w:r>
    </w:p>
    <w:p w:rsidR="00261445" w:rsidRDefault="0021376B">
      <w:pPr>
        <w:pStyle w:val="Bodytext10"/>
        <w:numPr>
          <w:ilvl w:val="0"/>
          <w:numId w:val="10"/>
        </w:numPr>
        <w:tabs>
          <w:tab w:val="left" w:pos="658"/>
        </w:tabs>
        <w:spacing w:after="180" w:line="307" w:lineRule="auto"/>
        <w:ind w:left="640" w:hanging="320"/>
        <w:jc w:val="both"/>
      </w:pPr>
      <w:r>
        <w:rPr>
          <w:rStyle w:val="Bodytext1"/>
        </w:rPr>
        <w:t xml:space="preserve">převzít od Města v souladu se zněním Článku 3, odst. 1 do správy, provozu, údržby a opravy i </w:t>
      </w:r>
      <w:r>
        <w:rPr>
          <w:rStyle w:val="Bodytext1"/>
        </w:rPr>
        <w:lastRenderedPageBreak/>
        <w:t>další části spravovaného zařízení, které bude po uzavření této smlouvy nově vybudováno a stane se vlastnictvím Města. Město musí k přejímce takové investiční akce přizvat Společnost,</w:t>
      </w:r>
    </w:p>
    <w:p w:rsidR="00261445" w:rsidRDefault="0021376B">
      <w:pPr>
        <w:pStyle w:val="Bodytext10"/>
        <w:numPr>
          <w:ilvl w:val="0"/>
          <w:numId w:val="10"/>
        </w:numPr>
        <w:tabs>
          <w:tab w:val="left" w:pos="638"/>
        </w:tabs>
        <w:spacing w:after="180"/>
        <w:ind w:firstLine="300"/>
        <w:jc w:val="both"/>
      </w:pPr>
      <w:r>
        <w:rPr>
          <w:rStyle w:val="Bodytext1"/>
        </w:rPr>
        <w:t>užívat spravované zařízení podle jeho určení a k účelu, jak je uveden v této smlouvě,</w:t>
      </w:r>
    </w:p>
    <w:p w:rsidR="00261445" w:rsidRDefault="0021376B">
      <w:pPr>
        <w:pStyle w:val="Bodytext10"/>
        <w:numPr>
          <w:ilvl w:val="0"/>
          <w:numId w:val="10"/>
        </w:numPr>
        <w:tabs>
          <w:tab w:val="left" w:pos="658"/>
        </w:tabs>
        <w:spacing w:after="180" w:line="310" w:lineRule="auto"/>
        <w:ind w:left="640" w:hanging="320"/>
        <w:jc w:val="both"/>
      </w:pPr>
      <w:r>
        <w:rPr>
          <w:rStyle w:val="Bodytext1"/>
        </w:rPr>
        <w:t>spravovat, provozovat, udržovat a opravovat spravované zařízení s potřebnou odbornou péčí,</w:t>
      </w:r>
    </w:p>
    <w:p w:rsidR="00261445" w:rsidRDefault="0021376B">
      <w:pPr>
        <w:pStyle w:val="Bodytext10"/>
        <w:numPr>
          <w:ilvl w:val="0"/>
          <w:numId w:val="10"/>
        </w:numPr>
        <w:tabs>
          <w:tab w:val="left" w:pos="658"/>
        </w:tabs>
        <w:spacing w:line="310" w:lineRule="auto"/>
        <w:ind w:left="640" w:hanging="320"/>
        <w:jc w:val="both"/>
      </w:pPr>
      <w:r>
        <w:rPr>
          <w:rStyle w:val="Bodytext1"/>
        </w:rPr>
        <w:t>účelně hospodařit s finančními prostředky určenými pro činnost související s výkonem správy, provozu, údržby a opravy,</w:t>
      </w:r>
    </w:p>
    <w:p w:rsidR="00261445" w:rsidRDefault="0021376B">
      <w:pPr>
        <w:pStyle w:val="Bodytext10"/>
        <w:numPr>
          <w:ilvl w:val="0"/>
          <w:numId w:val="10"/>
        </w:numPr>
        <w:tabs>
          <w:tab w:val="left" w:pos="658"/>
        </w:tabs>
        <w:ind w:left="640" w:hanging="320"/>
        <w:jc w:val="both"/>
      </w:pPr>
      <w:r>
        <w:rPr>
          <w:rStyle w:val="Bodytext1"/>
        </w:rPr>
        <w:t>účelně hospodařit s demontovaným a použitým materiálem; při hospodaření s demontovaným a použitým materiálem, jakož i s materiálem poškozeným při živelných událostech a haváriích, je Společnost oprávněna posuzovat využitelnost těchto materiálů, rozhodnout o jejich dalším použití, zvážit jejich renovaci a je-li vhodná provést ji, zajistit odprodej popřípadě likvidaci tohoto materiálu vše ve spolupráci s Městem. Společnost přitom musí dodržet obecně závazné právní předpisy, zejména pak předpisy upravující nakládání s odpady. Společnost je povinna vést o tomto materiálu zvláštní evidenci, přičemž dále využitelný materiál, musí být uskladněn ve vhodných prostorách,</w:t>
      </w:r>
    </w:p>
    <w:p w:rsidR="00261445" w:rsidRDefault="0021376B">
      <w:pPr>
        <w:pStyle w:val="Bodytext10"/>
        <w:numPr>
          <w:ilvl w:val="0"/>
          <w:numId w:val="10"/>
        </w:numPr>
        <w:tabs>
          <w:tab w:val="left" w:pos="658"/>
        </w:tabs>
        <w:spacing w:line="310" w:lineRule="auto"/>
        <w:ind w:left="640" w:hanging="320"/>
        <w:jc w:val="both"/>
      </w:pPr>
      <w:r>
        <w:rPr>
          <w:rStyle w:val="Bodytext1"/>
        </w:rPr>
        <w:t>zabezpečovat spolupráci při světelné animaci k jednorázovým a slavnostním příležitostem, spočívající v odborném připojení na soustavu spravovaného zařízení,</w:t>
      </w:r>
    </w:p>
    <w:p w:rsidR="00261445" w:rsidRDefault="0021376B">
      <w:pPr>
        <w:pStyle w:val="Bodytext10"/>
        <w:numPr>
          <w:ilvl w:val="0"/>
          <w:numId w:val="10"/>
        </w:numPr>
        <w:tabs>
          <w:tab w:val="left" w:pos="719"/>
        </w:tabs>
        <w:spacing w:line="302" w:lineRule="auto"/>
        <w:ind w:left="640" w:hanging="320"/>
        <w:jc w:val="both"/>
      </w:pPr>
      <w:r>
        <w:rPr>
          <w:rStyle w:val="Bodytext1"/>
        </w:rPr>
        <w:t xml:space="preserve">zajistit na vlastní náklady každoroční pronájem, instalaci, zapnutí, vypnutí, demontáž, uskladnění a opravy vánočního osvětlení v rozsahu přílohy </w:t>
      </w:r>
      <w:proofErr w:type="gramStart"/>
      <w:r>
        <w:rPr>
          <w:rStyle w:val="Bodytext1"/>
        </w:rPr>
        <w:t>č.6 Pasport</w:t>
      </w:r>
      <w:proofErr w:type="gramEnd"/>
      <w:r>
        <w:rPr>
          <w:rStyle w:val="Bodytext1"/>
        </w:rPr>
        <w:t xml:space="preserve"> vánoční výzdoby včetně návrhu a odsouhlasení typů, velikosti a konkrétního umístění dekorů realizovaných pronájmem do 31.8. daného roku. Činnost související s vánočním osvětlením bude zahájena vypnutím a demontáží vánočního osvětlení a jeho uskladněním v lednu 2026.</w:t>
      </w:r>
    </w:p>
    <w:p w:rsidR="00261445" w:rsidRDefault="0021376B">
      <w:pPr>
        <w:pStyle w:val="Bodytext10"/>
        <w:numPr>
          <w:ilvl w:val="0"/>
          <w:numId w:val="10"/>
        </w:numPr>
        <w:tabs>
          <w:tab w:val="left" w:pos="719"/>
        </w:tabs>
        <w:spacing w:after="180"/>
        <w:ind w:left="640" w:hanging="320"/>
        <w:jc w:val="both"/>
      </w:pPr>
      <w:r>
        <w:rPr>
          <w:rStyle w:val="Bodytext1"/>
        </w:rPr>
        <w:t>vyřizovat požadavky a zakázky třetích osob, reklamace a podněty uživatelů, které mají dopad na předmět smlouvy, spolupodílet se na přípravě odpovědí na dotazy občanů k předmětu smlouvy</w:t>
      </w:r>
    </w:p>
    <w:p w:rsidR="00261445" w:rsidRDefault="0021376B">
      <w:pPr>
        <w:pStyle w:val="Bodytext10"/>
        <w:numPr>
          <w:ilvl w:val="0"/>
          <w:numId w:val="10"/>
        </w:numPr>
        <w:tabs>
          <w:tab w:val="left" w:pos="726"/>
        </w:tabs>
        <w:spacing w:line="300" w:lineRule="auto"/>
        <w:ind w:left="640" w:hanging="320"/>
        <w:jc w:val="both"/>
      </w:pPr>
      <w:r>
        <w:rPr>
          <w:rStyle w:val="Bodytext1"/>
        </w:rPr>
        <w:t>zajišťovat účast na koordinaci plánovaných i operativních prací subjektů, které jsou oprávněny provádět činnost na veřejných komunikacích města Český Těšín,</w:t>
      </w:r>
    </w:p>
    <w:p w:rsidR="00261445" w:rsidRDefault="0021376B">
      <w:pPr>
        <w:pStyle w:val="Bodytext10"/>
        <w:numPr>
          <w:ilvl w:val="0"/>
          <w:numId w:val="10"/>
        </w:numPr>
        <w:tabs>
          <w:tab w:val="left" w:pos="719"/>
        </w:tabs>
        <w:spacing w:line="302" w:lineRule="auto"/>
        <w:ind w:left="640" w:hanging="320"/>
        <w:jc w:val="both"/>
      </w:pPr>
      <w:r>
        <w:rPr>
          <w:rStyle w:val="Bodytext1"/>
        </w:rPr>
        <w:t>při veškeré činnosti dodržovat všechny obecně závazné právní předpisy a technické normy v oblasti provozování a bezpečnosti elektrických zařízení, hygienické a bezpečnostní předpisy, jakož i provádět neprodleně všechny činnosti, které jsou nezbytné k zajištění bezpečné funkce elektrických zařízení s cílem vyloučit jakékoliv možné ohrožení zdraví nebo života osob,</w:t>
      </w:r>
    </w:p>
    <w:p w:rsidR="00261445" w:rsidRDefault="0021376B">
      <w:pPr>
        <w:pStyle w:val="Bodytext10"/>
        <w:numPr>
          <w:ilvl w:val="0"/>
          <w:numId w:val="10"/>
        </w:numPr>
        <w:tabs>
          <w:tab w:val="left" w:pos="808"/>
        </w:tabs>
        <w:spacing w:line="310" w:lineRule="auto"/>
        <w:ind w:left="700" w:hanging="320"/>
        <w:jc w:val="both"/>
      </w:pPr>
      <w:r>
        <w:rPr>
          <w:rStyle w:val="Bodytext1"/>
        </w:rPr>
        <w:t>veškeré práce v terénu organizovat, provádět a technicky zabezpečovat tak, aby byl minimalizován rozsah omezení chodců nebo silniční dopravy,</w:t>
      </w:r>
    </w:p>
    <w:p w:rsidR="00261445" w:rsidRDefault="0021376B">
      <w:pPr>
        <w:pStyle w:val="Bodytext10"/>
        <w:numPr>
          <w:ilvl w:val="0"/>
          <w:numId w:val="10"/>
        </w:numPr>
        <w:tabs>
          <w:tab w:val="left" w:pos="815"/>
        </w:tabs>
        <w:ind w:left="700" w:hanging="320"/>
        <w:jc w:val="both"/>
      </w:pPr>
      <w:r>
        <w:rPr>
          <w:rStyle w:val="Bodytext1"/>
        </w:rPr>
        <w:t>zajistit na náklady společnosti odstranění poruch, škod, havárií a ztrát na spravovaném zařízení včetně škod a ztrát způsobených třetími osobami; za účelem této povinnosti je Společnost oprávněna uzavřít pojištění majetku</w:t>
      </w:r>
    </w:p>
    <w:p w:rsidR="00261445" w:rsidRDefault="0021376B">
      <w:pPr>
        <w:pStyle w:val="Bodytext10"/>
        <w:numPr>
          <w:ilvl w:val="0"/>
          <w:numId w:val="10"/>
        </w:numPr>
        <w:tabs>
          <w:tab w:val="left" w:pos="808"/>
        </w:tabs>
        <w:spacing w:line="310" w:lineRule="auto"/>
        <w:ind w:left="700" w:hanging="320"/>
        <w:jc w:val="both"/>
      </w:pPr>
      <w:r>
        <w:rPr>
          <w:rStyle w:val="Bodytext1"/>
        </w:rPr>
        <w:t>mít uzavřeno pojištění odpovědnosti za škodu po celou dobu platnosti této smlouvy, ve výši min. 10 000 000 Kč, s max. spoluúčastí 10 %.</w:t>
      </w:r>
    </w:p>
    <w:p w:rsidR="00261445" w:rsidRDefault="0021376B">
      <w:pPr>
        <w:pStyle w:val="Bodytext10"/>
        <w:numPr>
          <w:ilvl w:val="0"/>
          <w:numId w:val="10"/>
        </w:numPr>
        <w:tabs>
          <w:tab w:val="left" w:pos="808"/>
        </w:tabs>
        <w:spacing w:after="200" w:line="307" w:lineRule="auto"/>
        <w:ind w:left="700" w:hanging="320"/>
        <w:jc w:val="both"/>
      </w:pPr>
      <w:r>
        <w:rPr>
          <w:rStyle w:val="Bodytext1"/>
        </w:rPr>
        <w:t>zabezpečit i další, touto smlouvou nespecifikované, ale s předmětem smlouvy související činnosti, a to na základě objednávek Města, po dohodě obou smluvních stran a za úhradu. Takový postup bude též podřízen režimu zákona o zadávání veřejných zakázek.</w:t>
      </w:r>
    </w:p>
    <w:p w:rsidR="00261445" w:rsidRDefault="0021376B">
      <w:pPr>
        <w:pStyle w:val="Bodytext30"/>
        <w:numPr>
          <w:ilvl w:val="1"/>
          <w:numId w:val="1"/>
        </w:numPr>
        <w:tabs>
          <w:tab w:val="left" w:pos="718"/>
        </w:tabs>
        <w:jc w:val="center"/>
      </w:pPr>
      <w:r>
        <w:rPr>
          <w:rStyle w:val="Bodytext3"/>
          <w:b/>
          <w:bCs/>
        </w:rPr>
        <w:t>POVINNOSTI V OBLASTI SPRÁVY</w:t>
      </w:r>
    </w:p>
    <w:p w:rsidR="00261445" w:rsidRDefault="0021376B">
      <w:pPr>
        <w:pStyle w:val="Bodytext10"/>
        <w:spacing w:line="307" w:lineRule="auto"/>
        <w:jc w:val="both"/>
      </w:pPr>
      <w:r>
        <w:rPr>
          <w:rStyle w:val="Bodytext1"/>
          <w:u w:val="single"/>
        </w:rPr>
        <w:t>Společnost je povinna:</w:t>
      </w:r>
    </w:p>
    <w:p w:rsidR="00261445" w:rsidRDefault="0021376B">
      <w:pPr>
        <w:pStyle w:val="Bodytext10"/>
        <w:numPr>
          <w:ilvl w:val="0"/>
          <w:numId w:val="11"/>
        </w:numPr>
        <w:tabs>
          <w:tab w:val="left" w:pos="718"/>
        </w:tabs>
        <w:spacing w:line="317" w:lineRule="auto"/>
        <w:ind w:left="700" w:hanging="320"/>
        <w:jc w:val="both"/>
      </w:pPr>
      <w:r>
        <w:rPr>
          <w:rStyle w:val="Bodytext1"/>
        </w:rPr>
        <w:t>vykonávat práva a povinnosti správce a nést plnou majetkovou odpovědnost za předmět smlouvy,</w:t>
      </w:r>
    </w:p>
    <w:p w:rsidR="00261445" w:rsidRDefault="0021376B">
      <w:pPr>
        <w:pStyle w:val="Bodytext10"/>
        <w:numPr>
          <w:ilvl w:val="0"/>
          <w:numId w:val="11"/>
        </w:numPr>
        <w:tabs>
          <w:tab w:val="left" w:pos="718"/>
        </w:tabs>
        <w:ind w:left="700" w:hanging="320"/>
        <w:jc w:val="both"/>
      </w:pPr>
      <w:r>
        <w:rPr>
          <w:rStyle w:val="Bodytext1"/>
        </w:rPr>
        <w:lastRenderedPageBreak/>
        <w:t xml:space="preserve">zajistit pravidelné odečty stavu elektroměrů odběrných míst spravovaného zařízení v termínu posledních 3 pracovních dnů každého kalendářního měsíce, a předání </w:t>
      </w:r>
      <w:proofErr w:type="spellStart"/>
      <w:r>
        <w:rPr>
          <w:rStyle w:val="Bodytext1"/>
        </w:rPr>
        <w:t>odečtú</w:t>
      </w:r>
      <w:proofErr w:type="spellEnd"/>
      <w:r>
        <w:rPr>
          <w:rStyle w:val="Bodytext1"/>
        </w:rPr>
        <w:t xml:space="preserve"> Městu do 2. dne následujícího měsíce v rozsahu:</w:t>
      </w:r>
    </w:p>
    <w:p w:rsidR="00261445" w:rsidRDefault="0021376B">
      <w:pPr>
        <w:pStyle w:val="Bodytext10"/>
        <w:numPr>
          <w:ilvl w:val="0"/>
          <w:numId w:val="12"/>
        </w:numPr>
        <w:tabs>
          <w:tab w:val="left" w:pos="1412"/>
        </w:tabs>
        <w:spacing w:line="310" w:lineRule="auto"/>
        <w:ind w:left="1400" w:hanging="340"/>
        <w:jc w:val="both"/>
      </w:pPr>
      <w:r>
        <w:rPr>
          <w:rStyle w:val="Bodytext1"/>
        </w:rPr>
        <w:t>tabulka ve formátu *.</w:t>
      </w:r>
      <w:proofErr w:type="spellStart"/>
      <w:r>
        <w:rPr>
          <w:rStyle w:val="Bodytext1"/>
        </w:rPr>
        <w:t>xls</w:t>
      </w:r>
      <w:proofErr w:type="spellEnd"/>
      <w:r>
        <w:rPr>
          <w:rStyle w:val="Bodytext1"/>
        </w:rPr>
        <w:t xml:space="preserve"> s uvedením čísla rozvaděče/odběrného místa, EAN, datum odečtu, stav elektroměru</w:t>
      </w:r>
    </w:p>
    <w:p w:rsidR="00261445" w:rsidRDefault="0021376B">
      <w:pPr>
        <w:pStyle w:val="Bodytext10"/>
        <w:numPr>
          <w:ilvl w:val="0"/>
          <w:numId w:val="12"/>
        </w:numPr>
        <w:tabs>
          <w:tab w:val="left" w:pos="1412"/>
        </w:tabs>
        <w:spacing w:line="300" w:lineRule="auto"/>
        <w:ind w:left="1400" w:hanging="340"/>
        <w:jc w:val="both"/>
      </w:pPr>
      <w:r>
        <w:rPr>
          <w:rStyle w:val="Bodytext1"/>
        </w:rPr>
        <w:t xml:space="preserve">fotodokumentace ve tvaru „xxx.jpg“, kde </w:t>
      </w:r>
      <w:proofErr w:type="spellStart"/>
      <w:r>
        <w:rPr>
          <w:rStyle w:val="Bodytext1"/>
        </w:rPr>
        <w:t>xxx</w:t>
      </w:r>
      <w:proofErr w:type="spellEnd"/>
      <w:r>
        <w:rPr>
          <w:rStyle w:val="Bodytext1"/>
        </w:rPr>
        <w:t xml:space="preserve"> je číslo rozvaděče/odběrného místa, z které bude patrný stav elektroměru</w:t>
      </w:r>
    </w:p>
    <w:p w:rsidR="00261445" w:rsidRDefault="0021376B">
      <w:pPr>
        <w:pStyle w:val="Bodytext10"/>
        <w:numPr>
          <w:ilvl w:val="0"/>
          <w:numId w:val="11"/>
        </w:numPr>
        <w:tabs>
          <w:tab w:val="left" w:pos="718"/>
        </w:tabs>
        <w:spacing w:line="310" w:lineRule="auto"/>
        <w:ind w:left="700" w:hanging="320"/>
        <w:jc w:val="both"/>
      </w:pPr>
      <w:r>
        <w:rPr>
          <w:rStyle w:val="Bodytext1"/>
        </w:rPr>
        <w:t>zajišťovat výkon správy majetku, kterým se rozumí souhrn činností související s evidencí majetku a jeho dalším využitím v rozsahu:</w:t>
      </w:r>
    </w:p>
    <w:p w:rsidR="00261445" w:rsidRDefault="0021376B">
      <w:pPr>
        <w:pStyle w:val="Bodytext10"/>
        <w:numPr>
          <w:ilvl w:val="0"/>
          <w:numId w:val="13"/>
        </w:numPr>
        <w:tabs>
          <w:tab w:val="left" w:pos="1412"/>
        </w:tabs>
        <w:spacing w:after="0" w:line="307" w:lineRule="auto"/>
        <w:ind w:left="1060"/>
        <w:jc w:val="both"/>
      </w:pPr>
      <w:r>
        <w:rPr>
          <w:rStyle w:val="Bodytext1"/>
        </w:rPr>
        <w:t>evidence spravovaného zařízení města</w:t>
      </w:r>
    </w:p>
    <w:p w:rsidR="00261445" w:rsidRDefault="0021376B">
      <w:pPr>
        <w:pStyle w:val="Bodytext10"/>
        <w:numPr>
          <w:ilvl w:val="0"/>
          <w:numId w:val="13"/>
        </w:numPr>
        <w:tabs>
          <w:tab w:val="left" w:pos="1412"/>
        </w:tabs>
        <w:spacing w:after="0" w:line="307" w:lineRule="auto"/>
        <w:ind w:left="1060"/>
        <w:jc w:val="both"/>
      </w:pPr>
      <w:r>
        <w:rPr>
          <w:rStyle w:val="Bodytext1"/>
        </w:rPr>
        <w:t>provádění fyzických inventur spravovaného zařízení</w:t>
      </w:r>
    </w:p>
    <w:p w:rsidR="00261445" w:rsidRDefault="0021376B">
      <w:pPr>
        <w:pStyle w:val="Bodytext10"/>
        <w:numPr>
          <w:ilvl w:val="0"/>
          <w:numId w:val="13"/>
        </w:numPr>
        <w:tabs>
          <w:tab w:val="left" w:pos="1412"/>
        </w:tabs>
        <w:spacing w:after="0" w:line="307" w:lineRule="auto"/>
        <w:ind w:left="1400" w:hanging="340"/>
        <w:jc w:val="both"/>
      </w:pPr>
      <w:r>
        <w:rPr>
          <w:rStyle w:val="Bodytext1"/>
        </w:rPr>
        <w:t>zajištění administrace pronájmu spravovaného zařízení, uzavírání a evidence smluv na pronájem spravovaného zařízení za účelem umístění ostatních zařízení včetně zajištění fakturace za pronájem</w:t>
      </w:r>
    </w:p>
    <w:p w:rsidR="00261445" w:rsidRDefault="0021376B">
      <w:pPr>
        <w:pStyle w:val="Bodytext10"/>
        <w:numPr>
          <w:ilvl w:val="0"/>
          <w:numId w:val="13"/>
        </w:numPr>
        <w:tabs>
          <w:tab w:val="left" w:pos="1412"/>
        </w:tabs>
        <w:spacing w:after="0" w:line="307" w:lineRule="auto"/>
        <w:ind w:left="1060"/>
        <w:jc w:val="both"/>
      </w:pPr>
      <w:r>
        <w:rPr>
          <w:rStyle w:val="Bodytext1"/>
        </w:rPr>
        <w:t>provádění kontrol oprávněnosti umístění ostatních zařízení</w:t>
      </w:r>
    </w:p>
    <w:p w:rsidR="00261445" w:rsidRDefault="0021376B">
      <w:pPr>
        <w:pStyle w:val="Bodytext10"/>
        <w:numPr>
          <w:ilvl w:val="0"/>
          <w:numId w:val="13"/>
        </w:numPr>
        <w:tabs>
          <w:tab w:val="left" w:pos="1412"/>
        </w:tabs>
        <w:spacing w:after="0" w:line="307" w:lineRule="auto"/>
        <w:ind w:left="1060"/>
        <w:jc w:val="both"/>
      </w:pPr>
      <w:r>
        <w:rPr>
          <w:rStyle w:val="Bodytext1"/>
        </w:rPr>
        <w:t>evidence technické dokumentace k prováděným akcím</w:t>
      </w:r>
    </w:p>
    <w:p w:rsidR="00261445" w:rsidRDefault="0021376B">
      <w:pPr>
        <w:pStyle w:val="Bodytext10"/>
        <w:numPr>
          <w:ilvl w:val="0"/>
          <w:numId w:val="13"/>
        </w:numPr>
        <w:tabs>
          <w:tab w:val="left" w:pos="1412"/>
        </w:tabs>
        <w:spacing w:after="0" w:line="307" w:lineRule="auto"/>
        <w:ind w:left="1400" w:hanging="340"/>
        <w:jc w:val="both"/>
      </w:pPr>
      <w:r>
        <w:rPr>
          <w:rStyle w:val="Bodytext1"/>
        </w:rPr>
        <w:t>vedení a doplňování databázové i mapové části pasportu spravovaného zařízení v souřadnicovém systému S-JTSK</w:t>
      </w:r>
    </w:p>
    <w:p w:rsidR="00261445" w:rsidRDefault="0021376B">
      <w:pPr>
        <w:pStyle w:val="Bodytext10"/>
        <w:numPr>
          <w:ilvl w:val="0"/>
          <w:numId w:val="13"/>
        </w:numPr>
        <w:tabs>
          <w:tab w:val="left" w:pos="1412"/>
        </w:tabs>
        <w:spacing w:after="0" w:line="307" w:lineRule="auto"/>
        <w:ind w:left="1400" w:hanging="340"/>
        <w:jc w:val="both"/>
      </w:pPr>
      <w:r>
        <w:rPr>
          <w:rStyle w:val="Bodytext1"/>
        </w:rPr>
        <w:t>nepřetržitá aktualizace databázové i mapové evidence spravovaného zařízení v souladu s prováděnými činnostmi Společnosti, investiční činnosti zadavatele a třetích stran</w:t>
      </w:r>
    </w:p>
    <w:p w:rsidR="00261445" w:rsidRDefault="0021376B">
      <w:pPr>
        <w:pStyle w:val="Bodytext10"/>
        <w:numPr>
          <w:ilvl w:val="0"/>
          <w:numId w:val="13"/>
        </w:numPr>
        <w:tabs>
          <w:tab w:val="left" w:pos="1412"/>
        </w:tabs>
        <w:spacing w:after="0" w:line="307" w:lineRule="auto"/>
        <w:ind w:left="1400" w:hanging="340"/>
        <w:jc w:val="both"/>
      </w:pPr>
      <w:r>
        <w:rPr>
          <w:rStyle w:val="Bodytext1"/>
        </w:rPr>
        <w:t>plnění povinností Editora digitální technické mapy v rozsahu spravovaného zařízení dle zákona č. 47/2020 Sb. v platném znění a prováděcí vyhlášky č.393/2020 Sb. v platném znění</w:t>
      </w:r>
    </w:p>
    <w:p w:rsidR="00261445" w:rsidRDefault="0021376B">
      <w:pPr>
        <w:pStyle w:val="Bodytext10"/>
        <w:numPr>
          <w:ilvl w:val="0"/>
          <w:numId w:val="13"/>
        </w:numPr>
        <w:tabs>
          <w:tab w:val="left" w:pos="1412"/>
        </w:tabs>
        <w:spacing w:after="0" w:line="307" w:lineRule="auto"/>
        <w:ind w:left="1400" w:hanging="340"/>
        <w:jc w:val="both"/>
      </w:pPr>
      <w:r>
        <w:rPr>
          <w:rStyle w:val="Bodytext1"/>
        </w:rPr>
        <w:t>účast na jednáních, jejichž předmětem je koncepce rozvoje VO a investiční výstavby města, která má dopad na plnění předmětu smlouvy</w:t>
      </w:r>
    </w:p>
    <w:p w:rsidR="00261445" w:rsidRDefault="0021376B">
      <w:pPr>
        <w:pStyle w:val="Bodytext10"/>
        <w:numPr>
          <w:ilvl w:val="0"/>
          <w:numId w:val="11"/>
        </w:numPr>
        <w:tabs>
          <w:tab w:val="left" w:pos="678"/>
        </w:tabs>
        <w:spacing w:line="307" w:lineRule="auto"/>
        <w:ind w:firstLine="340"/>
        <w:jc w:val="both"/>
      </w:pPr>
      <w:r>
        <w:rPr>
          <w:rStyle w:val="Bodytext1"/>
        </w:rPr>
        <w:t>zastupovat Město jakožto vlastníka zařízení u následujících úkonů:</w:t>
      </w:r>
    </w:p>
    <w:p w:rsidR="00261445" w:rsidRDefault="0021376B">
      <w:pPr>
        <w:pStyle w:val="Bodytext10"/>
        <w:numPr>
          <w:ilvl w:val="0"/>
          <w:numId w:val="14"/>
        </w:numPr>
        <w:tabs>
          <w:tab w:val="left" w:pos="1412"/>
        </w:tabs>
        <w:spacing w:line="307" w:lineRule="auto"/>
        <w:ind w:left="1060"/>
        <w:jc w:val="both"/>
      </w:pPr>
      <w:r>
        <w:rPr>
          <w:rStyle w:val="Bodytext1"/>
        </w:rPr>
        <w:t>vyjadřování k projektovým záměrům a studiím Města i třetích stran</w:t>
      </w:r>
    </w:p>
    <w:p w:rsidR="00261445" w:rsidRDefault="0021376B">
      <w:pPr>
        <w:pStyle w:val="Bodytext10"/>
        <w:numPr>
          <w:ilvl w:val="0"/>
          <w:numId w:val="14"/>
        </w:numPr>
        <w:tabs>
          <w:tab w:val="left" w:pos="1374"/>
        </w:tabs>
        <w:spacing w:after="0" w:line="307" w:lineRule="auto"/>
        <w:ind w:left="1360" w:hanging="340"/>
        <w:jc w:val="both"/>
      </w:pPr>
      <w:r>
        <w:rPr>
          <w:rStyle w:val="Bodytext1"/>
        </w:rPr>
        <w:t>zpracování připomínek k projektovým dokumentacím Města a třetích stran týkajících se spravovaného zařízení</w:t>
      </w:r>
    </w:p>
    <w:p w:rsidR="00261445" w:rsidRDefault="0021376B">
      <w:pPr>
        <w:pStyle w:val="Bodytext10"/>
        <w:numPr>
          <w:ilvl w:val="0"/>
          <w:numId w:val="14"/>
        </w:numPr>
        <w:tabs>
          <w:tab w:val="left" w:pos="1338"/>
        </w:tabs>
        <w:spacing w:after="0" w:line="307" w:lineRule="auto"/>
        <w:ind w:firstLine="980"/>
        <w:jc w:val="both"/>
      </w:pPr>
      <w:r>
        <w:rPr>
          <w:rStyle w:val="Bodytext1"/>
        </w:rPr>
        <w:t>účast na předání staveniště, přejímacím řízení, kolaudacích</w:t>
      </w:r>
    </w:p>
    <w:p w:rsidR="00261445" w:rsidRDefault="0021376B">
      <w:pPr>
        <w:pStyle w:val="Bodytext10"/>
        <w:numPr>
          <w:ilvl w:val="0"/>
          <w:numId w:val="14"/>
        </w:numPr>
        <w:tabs>
          <w:tab w:val="left" w:pos="1374"/>
        </w:tabs>
        <w:spacing w:after="0" w:line="307" w:lineRule="auto"/>
        <w:ind w:left="1360" w:hanging="340"/>
        <w:jc w:val="both"/>
      </w:pPr>
      <w:r>
        <w:rPr>
          <w:rStyle w:val="Bodytext1"/>
        </w:rPr>
        <w:t>účast na koordinaci prací subjektů, které jsou oprávněny provádět zásahy na spravovaném zařízení a kontrolní činnost</w:t>
      </w:r>
    </w:p>
    <w:p w:rsidR="00261445" w:rsidRDefault="0021376B">
      <w:pPr>
        <w:pStyle w:val="Bodytext10"/>
        <w:numPr>
          <w:ilvl w:val="0"/>
          <w:numId w:val="14"/>
        </w:numPr>
        <w:tabs>
          <w:tab w:val="left" w:pos="1374"/>
        </w:tabs>
        <w:spacing w:after="0" w:line="307" w:lineRule="auto"/>
        <w:ind w:left="1360" w:hanging="340"/>
        <w:jc w:val="both"/>
      </w:pPr>
      <w:r>
        <w:rPr>
          <w:rStyle w:val="Bodytext1"/>
        </w:rPr>
        <w:t>kontrola probíhajících staveb investičních akcí Města týkajících se stávajícího i budoucího spravovaného zařízení</w:t>
      </w:r>
    </w:p>
    <w:p w:rsidR="00261445" w:rsidRDefault="0021376B">
      <w:pPr>
        <w:pStyle w:val="Bodytext10"/>
        <w:numPr>
          <w:ilvl w:val="0"/>
          <w:numId w:val="14"/>
        </w:numPr>
        <w:tabs>
          <w:tab w:val="left" w:pos="1338"/>
        </w:tabs>
        <w:spacing w:after="0" w:line="307" w:lineRule="auto"/>
        <w:ind w:firstLine="980"/>
        <w:jc w:val="both"/>
      </w:pPr>
      <w:r>
        <w:rPr>
          <w:rStyle w:val="Bodytext1"/>
        </w:rPr>
        <w:t>jednání s pojišťovnami při náhradě škod na spravovaném zařízení</w:t>
      </w:r>
    </w:p>
    <w:p w:rsidR="00261445" w:rsidRDefault="0021376B">
      <w:pPr>
        <w:pStyle w:val="Bodytext10"/>
        <w:numPr>
          <w:ilvl w:val="0"/>
          <w:numId w:val="14"/>
        </w:numPr>
        <w:tabs>
          <w:tab w:val="left" w:pos="1374"/>
        </w:tabs>
        <w:spacing w:after="0" w:line="307" w:lineRule="auto"/>
        <w:ind w:left="980" w:firstLine="40"/>
        <w:jc w:val="both"/>
      </w:pPr>
      <w:r>
        <w:rPr>
          <w:rStyle w:val="Bodytext1"/>
        </w:rPr>
        <w:t>jednání s investory o náhradě škod na zařízení v případech investičních staveb h. zpracování vyčíslení nákladů na opravu škod na zařízení</w:t>
      </w:r>
    </w:p>
    <w:p w:rsidR="00261445" w:rsidRDefault="0021376B">
      <w:pPr>
        <w:pStyle w:val="Bodytext10"/>
        <w:numPr>
          <w:ilvl w:val="0"/>
          <w:numId w:val="15"/>
        </w:numPr>
        <w:tabs>
          <w:tab w:val="left" w:pos="1338"/>
        </w:tabs>
        <w:spacing w:after="0" w:line="307" w:lineRule="auto"/>
        <w:ind w:firstLine="980"/>
        <w:jc w:val="both"/>
      </w:pPr>
      <w:r>
        <w:rPr>
          <w:rStyle w:val="Bodytext1"/>
        </w:rPr>
        <w:t>spolupráce při majetkových vyrovnáních</w:t>
      </w:r>
    </w:p>
    <w:p w:rsidR="00261445" w:rsidRDefault="0021376B">
      <w:pPr>
        <w:pStyle w:val="Bodytext10"/>
        <w:numPr>
          <w:ilvl w:val="0"/>
          <w:numId w:val="15"/>
        </w:numPr>
        <w:tabs>
          <w:tab w:val="left" w:pos="1338"/>
        </w:tabs>
        <w:spacing w:after="0" w:line="307" w:lineRule="auto"/>
        <w:ind w:firstLine="980"/>
      </w:pPr>
      <w:r>
        <w:rPr>
          <w:rStyle w:val="Bodytext1"/>
        </w:rPr>
        <w:t>příprava podkladů pro zřízení služebnosti</w:t>
      </w:r>
    </w:p>
    <w:p w:rsidR="00261445" w:rsidRDefault="0021376B">
      <w:pPr>
        <w:pStyle w:val="Bodytext10"/>
        <w:numPr>
          <w:ilvl w:val="0"/>
          <w:numId w:val="15"/>
        </w:numPr>
        <w:tabs>
          <w:tab w:val="left" w:pos="1338"/>
        </w:tabs>
        <w:spacing w:after="0" w:line="307" w:lineRule="auto"/>
        <w:ind w:firstLine="980"/>
        <w:jc w:val="both"/>
      </w:pPr>
      <w:r>
        <w:rPr>
          <w:rStyle w:val="Bodytext1"/>
        </w:rPr>
        <w:t>řešení podnětů na stav spravovaného zařízení (doplnění, přeložky apod.)</w:t>
      </w:r>
    </w:p>
    <w:p w:rsidR="00261445" w:rsidRDefault="0021376B">
      <w:pPr>
        <w:pStyle w:val="Bodytext10"/>
        <w:numPr>
          <w:ilvl w:val="0"/>
          <w:numId w:val="15"/>
        </w:numPr>
        <w:tabs>
          <w:tab w:val="left" w:pos="1338"/>
        </w:tabs>
        <w:spacing w:after="0" w:line="307" w:lineRule="auto"/>
        <w:ind w:firstLine="980"/>
        <w:jc w:val="both"/>
      </w:pPr>
      <w:r>
        <w:rPr>
          <w:rStyle w:val="Bodytext1"/>
        </w:rPr>
        <w:t>řešení reklamací</w:t>
      </w:r>
    </w:p>
    <w:p w:rsidR="00261445" w:rsidRDefault="0021376B">
      <w:pPr>
        <w:pStyle w:val="Bodytext10"/>
        <w:numPr>
          <w:ilvl w:val="0"/>
          <w:numId w:val="15"/>
        </w:numPr>
        <w:tabs>
          <w:tab w:val="left" w:pos="1417"/>
        </w:tabs>
        <w:spacing w:after="0" w:line="307" w:lineRule="auto"/>
        <w:ind w:left="1360" w:hanging="340"/>
        <w:jc w:val="both"/>
      </w:pPr>
      <w:r>
        <w:rPr>
          <w:rStyle w:val="Bodytext1"/>
        </w:rPr>
        <w:t>spolupráce s orgány státní správy při řešení jejich požadavků, koordinací nebo stížností</w:t>
      </w:r>
    </w:p>
    <w:p w:rsidR="00261445" w:rsidRDefault="0021376B">
      <w:pPr>
        <w:pStyle w:val="Bodytext10"/>
        <w:numPr>
          <w:ilvl w:val="0"/>
          <w:numId w:val="11"/>
        </w:numPr>
        <w:tabs>
          <w:tab w:val="left" w:pos="639"/>
        </w:tabs>
        <w:spacing w:line="307" w:lineRule="auto"/>
        <w:ind w:left="640" w:hanging="340"/>
        <w:jc w:val="both"/>
      </w:pPr>
      <w:r>
        <w:rPr>
          <w:rStyle w:val="Bodytext1"/>
        </w:rPr>
        <w:t>zajišťovat ochranu spravovaného zařízení; v oblasti ochrany spravovaného zařízení je povinností správce spravovaného zařízení zajišťovat ochranu spravovaného zařízení před poškozením v rámci stavební činnosti ale i v rámci činností ostatních správců inženýrských sítí u následujících úkonů:</w:t>
      </w:r>
    </w:p>
    <w:p w:rsidR="00261445" w:rsidRDefault="0021376B">
      <w:pPr>
        <w:pStyle w:val="Bodytext10"/>
        <w:numPr>
          <w:ilvl w:val="0"/>
          <w:numId w:val="16"/>
        </w:numPr>
        <w:tabs>
          <w:tab w:val="left" w:pos="1338"/>
        </w:tabs>
        <w:spacing w:after="0"/>
        <w:ind w:firstLine="980"/>
        <w:jc w:val="both"/>
      </w:pPr>
      <w:r>
        <w:rPr>
          <w:rStyle w:val="Bodytext1"/>
        </w:rPr>
        <w:t>vytyčování sítí</w:t>
      </w:r>
    </w:p>
    <w:p w:rsidR="00261445" w:rsidRDefault="0021376B">
      <w:pPr>
        <w:pStyle w:val="Bodytext10"/>
        <w:numPr>
          <w:ilvl w:val="0"/>
          <w:numId w:val="16"/>
        </w:numPr>
        <w:tabs>
          <w:tab w:val="left" w:pos="1338"/>
        </w:tabs>
        <w:spacing w:after="0"/>
        <w:ind w:firstLine="980"/>
        <w:jc w:val="both"/>
      </w:pPr>
      <w:r>
        <w:rPr>
          <w:rStyle w:val="Bodytext1"/>
        </w:rPr>
        <w:lastRenderedPageBreak/>
        <w:t>technický dozor při realizaci staveb třetích stran</w:t>
      </w:r>
    </w:p>
    <w:p w:rsidR="00261445" w:rsidRDefault="0021376B">
      <w:pPr>
        <w:pStyle w:val="Bodytext10"/>
        <w:numPr>
          <w:ilvl w:val="0"/>
          <w:numId w:val="16"/>
        </w:numPr>
        <w:tabs>
          <w:tab w:val="left" w:pos="1338"/>
        </w:tabs>
        <w:spacing w:after="0"/>
        <w:ind w:firstLine="980"/>
        <w:jc w:val="both"/>
      </w:pPr>
      <w:r>
        <w:rPr>
          <w:rStyle w:val="Bodytext1"/>
        </w:rPr>
        <w:t>stanovení a kontrola dodržování technických standardů</w:t>
      </w:r>
    </w:p>
    <w:p w:rsidR="00261445" w:rsidRDefault="0021376B">
      <w:pPr>
        <w:pStyle w:val="Bodytext10"/>
        <w:numPr>
          <w:ilvl w:val="0"/>
          <w:numId w:val="16"/>
        </w:numPr>
        <w:tabs>
          <w:tab w:val="left" w:pos="1374"/>
        </w:tabs>
        <w:spacing w:after="0"/>
        <w:ind w:left="1360" w:hanging="340"/>
        <w:jc w:val="both"/>
      </w:pPr>
      <w:r>
        <w:rPr>
          <w:rStyle w:val="Bodytext1"/>
        </w:rPr>
        <w:t>stanovení a kontrola technických podmínek pro umisťování a připojení zařízení třetích stran na spravované zařízení</w:t>
      </w:r>
    </w:p>
    <w:p w:rsidR="00261445" w:rsidRDefault="0021376B">
      <w:pPr>
        <w:pStyle w:val="Bodytext10"/>
        <w:numPr>
          <w:ilvl w:val="0"/>
          <w:numId w:val="16"/>
        </w:numPr>
        <w:tabs>
          <w:tab w:val="left" w:pos="1374"/>
        </w:tabs>
        <w:spacing w:after="0"/>
        <w:ind w:left="1360" w:hanging="340"/>
        <w:jc w:val="both"/>
      </w:pPr>
      <w:r>
        <w:rPr>
          <w:rStyle w:val="Bodytext1"/>
        </w:rPr>
        <w:t>jednání s vlastníky a správci vegetace pro zajištění bezpečného a spolehlivého provozu spravovaného zařízení, včetně zajištění prořezu zeleně, která není ve vlastnictví Města. Prořez vegetace bude zajištěn buď vlastníkem vegetace, nebo na náklady společnosti, jako součást plnění předmětu smlouvy. Prořez vegetace ve vlastnictví města, provede společnost na své náklady odbornou firmou, dle platných norem a arboristických standardů. Ořez bude zajištěn včetně likvidace biologické hmoty.</w:t>
      </w:r>
    </w:p>
    <w:p w:rsidR="00261445" w:rsidRDefault="0021376B">
      <w:pPr>
        <w:pStyle w:val="Bodytext10"/>
        <w:numPr>
          <w:ilvl w:val="0"/>
          <w:numId w:val="11"/>
        </w:numPr>
        <w:tabs>
          <w:tab w:val="left" w:pos="639"/>
        </w:tabs>
        <w:ind w:left="640" w:hanging="340"/>
        <w:jc w:val="both"/>
      </w:pPr>
      <w:r>
        <w:rPr>
          <w:rStyle w:val="Bodytext1"/>
        </w:rPr>
        <w:t>provádět technickou činnost, kterou se rozumí souhrn činností související se zajištěním kvality, modernizace a rekonstrukce spravovaného zařízení:</w:t>
      </w:r>
    </w:p>
    <w:p w:rsidR="00261445" w:rsidRDefault="0021376B">
      <w:pPr>
        <w:pStyle w:val="Bodytext10"/>
        <w:numPr>
          <w:ilvl w:val="0"/>
          <w:numId w:val="17"/>
        </w:numPr>
        <w:tabs>
          <w:tab w:val="left" w:pos="1374"/>
        </w:tabs>
        <w:spacing w:after="0" w:line="307" w:lineRule="auto"/>
        <w:ind w:left="1360" w:hanging="340"/>
        <w:jc w:val="both"/>
      </w:pPr>
      <w:r>
        <w:rPr>
          <w:rStyle w:val="Bodytext1"/>
        </w:rPr>
        <w:t>prověřování zařízení a zpracování návrhů na rekonstrukci a modernizaci zařízení</w:t>
      </w:r>
    </w:p>
    <w:p w:rsidR="00261445" w:rsidRDefault="0021376B">
      <w:pPr>
        <w:pStyle w:val="Bodytext10"/>
        <w:numPr>
          <w:ilvl w:val="0"/>
          <w:numId w:val="17"/>
        </w:numPr>
        <w:tabs>
          <w:tab w:val="left" w:pos="1338"/>
        </w:tabs>
        <w:spacing w:after="0" w:line="307" w:lineRule="auto"/>
        <w:ind w:firstLine="980"/>
        <w:jc w:val="both"/>
      </w:pPr>
      <w:r>
        <w:rPr>
          <w:rStyle w:val="Bodytext1"/>
        </w:rPr>
        <w:t>provádění prací v rámci plánované preventivní údržby</w:t>
      </w:r>
    </w:p>
    <w:p w:rsidR="00261445" w:rsidRDefault="0021376B">
      <w:pPr>
        <w:pStyle w:val="Bodytext10"/>
        <w:numPr>
          <w:ilvl w:val="0"/>
          <w:numId w:val="17"/>
        </w:numPr>
        <w:tabs>
          <w:tab w:val="left" w:pos="1374"/>
        </w:tabs>
        <w:spacing w:after="0" w:line="307" w:lineRule="auto"/>
        <w:ind w:left="1360" w:hanging="340"/>
        <w:jc w:val="both"/>
      </w:pPr>
      <w:r>
        <w:rPr>
          <w:rStyle w:val="Bodytext1"/>
        </w:rPr>
        <w:t>evidence podkladů a zpracování hlášení o stavu přírůstků a úbytků spravovaného zařízení</w:t>
      </w:r>
    </w:p>
    <w:p w:rsidR="00261445" w:rsidRDefault="0021376B">
      <w:pPr>
        <w:pStyle w:val="Bodytext10"/>
        <w:numPr>
          <w:ilvl w:val="0"/>
          <w:numId w:val="17"/>
        </w:numPr>
        <w:tabs>
          <w:tab w:val="left" w:pos="1338"/>
        </w:tabs>
        <w:spacing w:after="0" w:line="307" w:lineRule="auto"/>
        <w:ind w:firstLine="980"/>
        <w:jc w:val="both"/>
      </w:pPr>
      <w:r>
        <w:rPr>
          <w:rStyle w:val="Bodytext1"/>
        </w:rPr>
        <w:t>poskytování poradenských a konzultačních služeb</w:t>
      </w:r>
    </w:p>
    <w:p w:rsidR="00261445" w:rsidRDefault="0021376B">
      <w:pPr>
        <w:pStyle w:val="Bodytext10"/>
        <w:numPr>
          <w:ilvl w:val="0"/>
          <w:numId w:val="17"/>
        </w:numPr>
        <w:tabs>
          <w:tab w:val="left" w:pos="1374"/>
        </w:tabs>
        <w:spacing w:after="0" w:line="307" w:lineRule="auto"/>
        <w:ind w:left="1360" w:hanging="340"/>
        <w:jc w:val="both"/>
      </w:pPr>
      <w:r>
        <w:rPr>
          <w:rStyle w:val="Bodytext1"/>
        </w:rPr>
        <w:t>sledování změn v souvisejících zákonech, vyhláškách a normách a jejich aplikace.</w:t>
      </w:r>
    </w:p>
    <w:p w:rsidR="00261445" w:rsidRDefault="0021376B">
      <w:pPr>
        <w:pStyle w:val="Bodytext10"/>
        <w:numPr>
          <w:ilvl w:val="0"/>
          <w:numId w:val="17"/>
        </w:numPr>
        <w:tabs>
          <w:tab w:val="left" w:pos="1374"/>
        </w:tabs>
        <w:spacing w:after="0" w:line="307" w:lineRule="auto"/>
        <w:ind w:left="1360" w:hanging="340"/>
        <w:jc w:val="both"/>
      </w:pPr>
      <w:r>
        <w:rPr>
          <w:rStyle w:val="Bodytext1"/>
        </w:rPr>
        <w:t>zpracování návrhů na rozšíření zařízení (doplnění zařízení za účelem kvalitního osvětlení veřejného prostoru)</w:t>
      </w:r>
    </w:p>
    <w:p w:rsidR="00261445" w:rsidRDefault="0021376B">
      <w:pPr>
        <w:pStyle w:val="Bodytext10"/>
        <w:numPr>
          <w:ilvl w:val="0"/>
          <w:numId w:val="17"/>
        </w:numPr>
        <w:tabs>
          <w:tab w:val="left" w:pos="1338"/>
        </w:tabs>
        <w:spacing w:after="0" w:line="307" w:lineRule="auto"/>
        <w:ind w:firstLine="980"/>
        <w:jc w:val="both"/>
      </w:pPr>
      <w:r>
        <w:rPr>
          <w:rStyle w:val="Bodytext1"/>
        </w:rPr>
        <w:t>pravidelné doplňování evidenčních štítků zařízení</w:t>
      </w:r>
    </w:p>
    <w:p w:rsidR="00261445" w:rsidRDefault="0021376B">
      <w:pPr>
        <w:pStyle w:val="Bodytext10"/>
        <w:numPr>
          <w:ilvl w:val="0"/>
          <w:numId w:val="17"/>
        </w:numPr>
        <w:tabs>
          <w:tab w:val="left" w:pos="1338"/>
        </w:tabs>
        <w:spacing w:after="0" w:line="307" w:lineRule="auto"/>
        <w:ind w:firstLine="980"/>
      </w:pPr>
      <w:r>
        <w:rPr>
          <w:rStyle w:val="Bodytext1"/>
        </w:rPr>
        <w:t>jednání s majiteli pozemků a objektů v případě nepřístupného zařízení</w:t>
      </w:r>
    </w:p>
    <w:p w:rsidR="00261445" w:rsidRDefault="0021376B">
      <w:pPr>
        <w:pStyle w:val="Bodytext10"/>
        <w:numPr>
          <w:ilvl w:val="0"/>
          <w:numId w:val="17"/>
        </w:numPr>
        <w:tabs>
          <w:tab w:val="left" w:pos="1338"/>
        </w:tabs>
        <w:spacing w:line="307" w:lineRule="auto"/>
        <w:ind w:firstLine="980"/>
        <w:jc w:val="both"/>
      </w:pPr>
      <w:r>
        <w:rPr>
          <w:rStyle w:val="Bodytext1"/>
        </w:rPr>
        <w:t>provádění pravidelných kontrol svítivosti spravovaného zařízení</w:t>
      </w:r>
    </w:p>
    <w:p w:rsidR="00261445" w:rsidRDefault="0021376B">
      <w:pPr>
        <w:pStyle w:val="Bodytext10"/>
        <w:numPr>
          <w:ilvl w:val="0"/>
          <w:numId w:val="17"/>
        </w:numPr>
        <w:tabs>
          <w:tab w:val="left" w:pos="1443"/>
        </w:tabs>
        <w:spacing w:after="0"/>
        <w:ind w:left="1080"/>
        <w:jc w:val="both"/>
      </w:pPr>
      <w:r>
        <w:rPr>
          <w:rStyle w:val="Bodytext1"/>
        </w:rPr>
        <w:t xml:space="preserve">zpracování návrhů pro opatření směřující k úspoře el. </w:t>
      </w:r>
      <w:proofErr w:type="gramStart"/>
      <w:r>
        <w:rPr>
          <w:rStyle w:val="Bodytext1"/>
        </w:rPr>
        <w:t>energie</w:t>
      </w:r>
      <w:proofErr w:type="gramEnd"/>
    </w:p>
    <w:p w:rsidR="00261445" w:rsidRDefault="0021376B">
      <w:pPr>
        <w:pStyle w:val="Bodytext10"/>
        <w:numPr>
          <w:ilvl w:val="0"/>
          <w:numId w:val="17"/>
        </w:numPr>
        <w:tabs>
          <w:tab w:val="left" w:pos="1443"/>
        </w:tabs>
        <w:ind w:left="1080"/>
        <w:jc w:val="both"/>
      </w:pPr>
      <w:r>
        <w:rPr>
          <w:rStyle w:val="Bodytext1"/>
        </w:rPr>
        <w:t>zpracování dílčích krizových plánů pro mimořádné stavy</w:t>
      </w:r>
    </w:p>
    <w:p w:rsidR="00261445" w:rsidRDefault="0021376B">
      <w:pPr>
        <w:pStyle w:val="Bodytext10"/>
        <w:numPr>
          <w:ilvl w:val="0"/>
          <w:numId w:val="17"/>
        </w:numPr>
        <w:tabs>
          <w:tab w:val="left" w:pos="1443"/>
        </w:tabs>
        <w:spacing w:after="0"/>
        <w:ind w:left="1080"/>
        <w:jc w:val="both"/>
      </w:pPr>
      <w:r>
        <w:rPr>
          <w:rStyle w:val="Bodytext1"/>
        </w:rPr>
        <w:t>účast na jednání krizového štábu města dle potřeby</w:t>
      </w:r>
    </w:p>
    <w:p w:rsidR="00261445" w:rsidRDefault="0021376B">
      <w:pPr>
        <w:pStyle w:val="Bodytext10"/>
        <w:numPr>
          <w:ilvl w:val="0"/>
          <w:numId w:val="17"/>
        </w:numPr>
        <w:tabs>
          <w:tab w:val="left" w:pos="1447"/>
        </w:tabs>
        <w:spacing w:after="220"/>
        <w:ind w:left="1080"/>
        <w:jc w:val="both"/>
      </w:pPr>
      <w:r>
        <w:rPr>
          <w:rStyle w:val="Bodytext1"/>
        </w:rPr>
        <w:t xml:space="preserve">projednávání stížností občanů (neosvětlenost, </w:t>
      </w:r>
      <w:proofErr w:type="spellStart"/>
      <w:r>
        <w:rPr>
          <w:rStyle w:val="Bodytext1"/>
        </w:rPr>
        <w:t>přesvětlenost</w:t>
      </w:r>
      <w:proofErr w:type="spellEnd"/>
      <w:r>
        <w:rPr>
          <w:rStyle w:val="Bodytext1"/>
        </w:rPr>
        <w:t>, oslňování, atd.)</w:t>
      </w:r>
    </w:p>
    <w:p w:rsidR="00261445" w:rsidRDefault="0021376B">
      <w:pPr>
        <w:pStyle w:val="Bodytext30"/>
        <w:numPr>
          <w:ilvl w:val="1"/>
          <w:numId w:val="1"/>
        </w:numPr>
        <w:tabs>
          <w:tab w:val="left" w:pos="1433"/>
        </w:tabs>
        <w:ind w:firstLine="720"/>
        <w:jc w:val="both"/>
      </w:pPr>
      <w:r>
        <w:rPr>
          <w:rStyle w:val="Bodytext3"/>
          <w:b/>
          <w:bCs/>
        </w:rPr>
        <w:t>POVINNOSTI V OBLASTI INFORMAČNÍHO SYSTÉMU</w:t>
      </w:r>
    </w:p>
    <w:p w:rsidR="00261445" w:rsidRDefault="0021376B">
      <w:pPr>
        <w:pStyle w:val="Bodytext10"/>
        <w:spacing w:after="100" w:line="264" w:lineRule="auto"/>
        <w:jc w:val="both"/>
      </w:pPr>
      <w:r>
        <w:rPr>
          <w:rStyle w:val="Bodytext1"/>
        </w:rPr>
        <w:t>Pro plnění předmětu smlouvy a vzájemnou komunikaci s Městem o správě, provozu, údržbě a opravách spravovaného zařízení je Společnost povinna využívat vlastní informační systém a zároveň zajistit dálkový přístup pro Město:</w:t>
      </w:r>
    </w:p>
    <w:p w:rsidR="00261445" w:rsidRDefault="0021376B">
      <w:pPr>
        <w:pStyle w:val="Bodytext10"/>
        <w:numPr>
          <w:ilvl w:val="0"/>
          <w:numId w:val="18"/>
        </w:numPr>
        <w:tabs>
          <w:tab w:val="left" w:pos="718"/>
        </w:tabs>
        <w:spacing w:line="310" w:lineRule="auto"/>
        <w:ind w:left="720" w:hanging="340"/>
        <w:jc w:val="both"/>
      </w:pPr>
      <w:r>
        <w:rPr>
          <w:rStyle w:val="Bodytext1"/>
        </w:rPr>
        <w:t>zajistit Městu nejpozději do 4 měsíců od účinnosti této smlouvy vzdálený přístup do informačního systému Společnosti v minimálním rozsahu:</w:t>
      </w:r>
    </w:p>
    <w:p w:rsidR="00261445" w:rsidRDefault="0021376B">
      <w:pPr>
        <w:pStyle w:val="Bodytext10"/>
        <w:numPr>
          <w:ilvl w:val="0"/>
          <w:numId w:val="19"/>
        </w:numPr>
        <w:tabs>
          <w:tab w:val="left" w:pos="1443"/>
        </w:tabs>
        <w:ind w:left="1080"/>
        <w:jc w:val="both"/>
      </w:pPr>
      <w:r>
        <w:rPr>
          <w:rStyle w:val="Bodytext1"/>
        </w:rPr>
        <w:t>Pasport spravovaného zařízení</w:t>
      </w:r>
    </w:p>
    <w:p w:rsidR="00261445" w:rsidRDefault="0021376B">
      <w:pPr>
        <w:pStyle w:val="Bodytext10"/>
        <w:numPr>
          <w:ilvl w:val="0"/>
          <w:numId w:val="19"/>
        </w:numPr>
        <w:tabs>
          <w:tab w:val="left" w:pos="1443"/>
        </w:tabs>
        <w:ind w:left="1080"/>
        <w:jc w:val="both"/>
      </w:pPr>
      <w:r>
        <w:rPr>
          <w:rStyle w:val="Bodytext1"/>
        </w:rPr>
        <w:t>Údržba a oprava spravovaného zařízení</w:t>
      </w:r>
    </w:p>
    <w:p w:rsidR="00261445" w:rsidRDefault="0021376B">
      <w:pPr>
        <w:pStyle w:val="Bodytext10"/>
        <w:numPr>
          <w:ilvl w:val="0"/>
          <w:numId w:val="18"/>
        </w:numPr>
        <w:tabs>
          <w:tab w:val="left" w:pos="718"/>
        </w:tabs>
        <w:spacing w:line="300" w:lineRule="auto"/>
        <w:ind w:left="720" w:hanging="340"/>
        <w:jc w:val="both"/>
      </w:pPr>
      <w:r>
        <w:rPr>
          <w:rStyle w:val="Bodytext1"/>
        </w:rPr>
        <w:t>Rozsah informací databázové části pasportu spravovaného zařízení, který bude Společnost nepřetržitě aktualizovat, bude v minimálním rozsahu:</w:t>
      </w:r>
    </w:p>
    <w:p w:rsidR="00261445" w:rsidRDefault="0021376B">
      <w:pPr>
        <w:pStyle w:val="Bodytext10"/>
        <w:numPr>
          <w:ilvl w:val="0"/>
          <w:numId w:val="20"/>
        </w:numPr>
        <w:tabs>
          <w:tab w:val="left" w:pos="1443"/>
        </w:tabs>
        <w:ind w:left="1440" w:hanging="340"/>
        <w:jc w:val="both"/>
      </w:pPr>
      <w:r>
        <w:rPr>
          <w:rStyle w:val="Bodytext1"/>
          <w:i/>
          <w:iCs/>
        </w:rPr>
        <w:t>Základní informace o spravovaném zařízení</w:t>
      </w:r>
      <w:r>
        <w:rPr>
          <w:rStyle w:val="Bodytext1"/>
        </w:rPr>
        <w:t xml:space="preserve"> (číslo zařízení, typ zařízení, název ulice, číslo napájecího rozvaděče, datum provedení a platnost revizí a dalších prohlídek preventivní údržby, fyzický stav stožáru v místě vetknutí)</w:t>
      </w:r>
    </w:p>
    <w:p w:rsidR="00261445" w:rsidRDefault="0021376B">
      <w:pPr>
        <w:pStyle w:val="Bodytext10"/>
        <w:numPr>
          <w:ilvl w:val="0"/>
          <w:numId w:val="20"/>
        </w:numPr>
        <w:tabs>
          <w:tab w:val="left" w:pos="1443"/>
        </w:tabs>
        <w:ind w:left="1440" w:hanging="340"/>
        <w:jc w:val="both"/>
      </w:pPr>
      <w:r>
        <w:rPr>
          <w:rStyle w:val="Bodytext1"/>
          <w:i/>
          <w:iCs/>
        </w:rPr>
        <w:t>Konstrukční prvky,</w:t>
      </w:r>
      <w:r>
        <w:rPr>
          <w:rStyle w:val="Bodytext1"/>
        </w:rPr>
        <w:t xml:space="preserve"> z kterých se spravované zařízení skládá (číslo zařízení, typ napájecího kabelu, stáří silového kabelu, typ svorkovnice, typ stožáru s uvedením jeho výšky, stáří stožáru, typ patice stožáru, typ nástavce a jeho délka, typ výložníku vč. délky vyložení, typ svítidla/návěstidla, stáří každého svítidla/návěstidla, výkon a příkon každého svítidla/návěstidla, typ kabelu ke každému svítidlu/návěstidlu). Pro evidenci konstrukčních prvků je zaveden systém číslování, kdy každému konstrukčnímu prvku </w:t>
      </w:r>
      <w:r>
        <w:rPr>
          <w:rStyle w:val="Bodytext1"/>
        </w:rPr>
        <w:lastRenderedPageBreak/>
        <w:t xml:space="preserve">náleží příslušné číslo pozice (viz příloha </w:t>
      </w:r>
      <w:proofErr w:type="gramStart"/>
      <w:r>
        <w:rPr>
          <w:rStyle w:val="Bodytext1"/>
        </w:rPr>
        <w:t>č.3)</w:t>
      </w:r>
      <w:proofErr w:type="gramEnd"/>
    </w:p>
    <w:p w:rsidR="00261445" w:rsidRDefault="0021376B">
      <w:pPr>
        <w:pStyle w:val="Bodytext10"/>
        <w:numPr>
          <w:ilvl w:val="0"/>
          <w:numId w:val="20"/>
        </w:numPr>
        <w:tabs>
          <w:tab w:val="left" w:pos="1443"/>
        </w:tabs>
        <w:spacing w:line="302" w:lineRule="auto"/>
        <w:ind w:left="1440" w:hanging="340"/>
        <w:jc w:val="both"/>
      </w:pPr>
      <w:r>
        <w:rPr>
          <w:rStyle w:val="Bodytext1"/>
          <w:i/>
          <w:iCs/>
        </w:rPr>
        <w:t>Ostatní zařízení,</w:t>
      </w:r>
      <w:r>
        <w:rPr>
          <w:rStyle w:val="Bodytext1"/>
        </w:rPr>
        <w:t xml:space="preserve"> která nejsou předmětem správy, provozu, údržba a opravy, ale jsou na spravovaném zařízení mechanicky připevněna nebo kabelově připojena (číslo spravovaného zařízení, číslo napájecího rozvaděče, typ ostatního zařízení, příkon zařízení, vlastník, číslo smlouvy o pronájmu zařízení)</w:t>
      </w:r>
    </w:p>
    <w:p w:rsidR="00261445" w:rsidRDefault="0021376B">
      <w:pPr>
        <w:pStyle w:val="Bodytext10"/>
        <w:numPr>
          <w:ilvl w:val="0"/>
          <w:numId w:val="20"/>
        </w:numPr>
        <w:tabs>
          <w:tab w:val="left" w:pos="1443"/>
        </w:tabs>
        <w:spacing w:line="300" w:lineRule="auto"/>
        <w:ind w:left="1440" w:hanging="340"/>
        <w:jc w:val="both"/>
      </w:pPr>
      <w:r>
        <w:rPr>
          <w:rStyle w:val="Bodytext1"/>
          <w:i/>
          <w:iCs/>
        </w:rPr>
        <w:t>Ostatní informace</w:t>
      </w:r>
      <w:r>
        <w:rPr>
          <w:rStyle w:val="Bodytext1"/>
        </w:rPr>
        <w:t xml:space="preserve"> obsahující zjištění z pravidelných kontrol spravovaného zařízení (např. scházející evidenční štítek s číslem zařízení, zjištění nelegálního pronájmu, zeleň bránící kvalitnímu osvětlení, návrh rozsahu rekonstrukce a modernizace zařízení atd.) a jejich stav vyřízení (číslo spravovaného zařízení, číslo napájecího rozvaděče, typ ostatní informace)</w:t>
      </w:r>
    </w:p>
    <w:p w:rsidR="00261445" w:rsidRDefault="0021376B">
      <w:pPr>
        <w:pStyle w:val="Bodytext10"/>
        <w:numPr>
          <w:ilvl w:val="0"/>
          <w:numId w:val="20"/>
        </w:numPr>
        <w:tabs>
          <w:tab w:val="left" w:pos="1443"/>
        </w:tabs>
        <w:spacing w:line="307" w:lineRule="auto"/>
        <w:ind w:left="1440" w:hanging="340"/>
        <w:jc w:val="both"/>
      </w:pPr>
      <w:r>
        <w:rPr>
          <w:rStyle w:val="Bodytext1"/>
          <w:i/>
          <w:iCs/>
        </w:rPr>
        <w:t>Souhrnné informace o odběrných místech</w:t>
      </w:r>
      <w:r>
        <w:rPr>
          <w:rStyle w:val="Bodytext1"/>
        </w:rPr>
        <w:t xml:space="preserve"> (číslo OM, číslo elektroměru, EAN, typ napájecího kabelu, počet fází, hodnota hlavního jističe, charakteristika hlavního jističe, počet vývodů, způsob ovládání rozváděče, typ rozváděče, typ umístění)</w:t>
      </w:r>
    </w:p>
    <w:p w:rsidR="00261445" w:rsidRDefault="0021376B">
      <w:pPr>
        <w:pStyle w:val="Bodytext10"/>
        <w:numPr>
          <w:ilvl w:val="0"/>
          <w:numId w:val="18"/>
        </w:numPr>
        <w:tabs>
          <w:tab w:val="left" w:pos="718"/>
        </w:tabs>
        <w:spacing w:line="310" w:lineRule="auto"/>
        <w:ind w:left="720" w:hanging="340"/>
        <w:jc w:val="both"/>
      </w:pPr>
      <w:r>
        <w:rPr>
          <w:rStyle w:val="Bodytext1"/>
        </w:rPr>
        <w:t>Rozsah informací o údržbě a opravách spravovaného zařízení, který bude Městu zpřístupněn, bude v minimálním rozsahu:</w:t>
      </w:r>
    </w:p>
    <w:p w:rsidR="00261445" w:rsidRDefault="0021376B">
      <w:pPr>
        <w:pStyle w:val="Bodytext10"/>
        <w:numPr>
          <w:ilvl w:val="0"/>
          <w:numId w:val="21"/>
        </w:numPr>
        <w:tabs>
          <w:tab w:val="left" w:pos="1443"/>
        </w:tabs>
        <w:spacing w:after="0"/>
        <w:ind w:left="1080"/>
        <w:jc w:val="both"/>
      </w:pPr>
      <w:r>
        <w:rPr>
          <w:rStyle w:val="Bodytext1"/>
        </w:rPr>
        <w:t>Jedinečné číslo záznamu</w:t>
      </w:r>
    </w:p>
    <w:p w:rsidR="00261445" w:rsidRDefault="0021376B">
      <w:pPr>
        <w:pStyle w:val="Bodytext10"/>
        <w:numPr>
          <w:ilvl w:val="0"/>
          <w:numId w:val="21"/>
        </w:numPr>
        <w:tabs>
          <w:tab w:val="left" w:pos="1443"/>
        </w:tabs>
        <w:spacing w:after="0"/>
        <w:ind w:left="1080"/>
        <w:jc w:val="both"/>
      </w:pPr>
      <w:r>
        <w:rPr>
          <w:rStyle w:val="Bodytext1"/>
        </w:rPr>
        <w:t>Typ činnosti (údržba, oprava)</w:t>
      </w:r>
    </w:p>
    <w:p w:rsidR="00261445" w:rsidRDefault="0021376B">
      <w:pPr>
        <w:pStyle w:val="Bodytext10"/>
        <w:numPr>
          <w:ilvl w:val="0"/>
          <w:numId w:val="21"/>
        </w:numPr>
        <w:tabs>
          <w:tab w:val="left" w:pos="1443"/>
        </w:tabs>
        <w:spacing w:after="0"/>
        <w:ind w:left="1080"/>
        <w:jc w:val="both"/>
      </w:pPr>
      <w:r>
        <w:rPr>
          <w:rStyle w:val="Bodytext1"/>
        </w:rPr>
        <w:t>Číslo zařízení</w:t>
      </w:r>
    </w:p>
    <w:p w:rsidR="00261445" w:rsidRDefault="0021376B">
      <w:pPr>
        <w:pStyle w:val="Bodytext10"/>
        <w:numPr>
          <w:ilvl w:val="0"/>
          <w:numId w:val="21"/>
        </w:numPr>
        <w:tabs>
          <w:tab w:val="left" w:pos="1443"/>
        </w:tabs>
        <w:ind w:left="1080"/>
        <w:jc w:val="both"/>
      </w:pPr>
      <w:r>
        <w:rPr>
          <w:rStyle w:val="Bodytext1"/>
        </w:rPr>
        <w:t>Název ulice</w:t>
      </w:r>
    </w:p>
    <w:p w:rsidR="00261445" w:rsidRDefault="0021376B">
      <w:pPr>
        <w:pStyle w:val="Bodytext10"/>
        <w:numPr>
          <w:ilvl w:val="0"/>
          <w:numId w:val="21"/>
        </w:numPr>
        <w:tabs>
          <w:tab w:val="left" w:pos="1452"/>
        </w:tabs>
        <w:spacing w:after="0" w:line="314" w:lineRule="auto"/>
        <w:ind w:left="1440" w:hanging="340"/>
        <w:jc w:val="both"/>
      </w:pPr>
      <w:r>
        <w:rPr>
          <w:rStyle w:val="Bodytext1"/>
        </w:rPr>
        <w:t>Typ oznamovatele nefunkčního zařízení (Občan, Policie ČR, Městská policie, Hasiči, Město)</w:t>
      </w:r>
    </w:p>
    <w:p w:rsidR="00261445" w:rsidRDefault="0021376B">
      <w:pPr>
        <w:pStyle w:val="Bodytext10"/>
        <w:numPr>
          <w:ilvl w:val="0"/>
          <w:numId w:val="21"/>
        </w:numPr>
        <w:tabs>
          <w:tab w:val="left" w:pos="1451"/>
        </w:tabs>
        <w:spacing w:after="0" w:line="314" w:lineRule="auto"/>
        <w:ind w:left="1060"/>
        <w:jc w:val="both"/>
      </w:pPr>
      <w:r>
        <w:rPr>
          <w:rStyle w:val="Bodytext1"/>
        </w:rPr>
        <w:t>Datum a čas nahlášení</w:t>
      </w:r>
    </w:p>
    <w:p w:rsidR="00261445" w:rsidRDefault="0021376B">
      <w:pPr>
        <w:pStyle w:val="Bodytext10"/>
        <w:numPr>
          <w:ilvl w:val="0"/>
          <w:numId w:val="21"/>
        </w:numPr>
        <w:tabs>
          <w:tab w:val="left" w:pos="1451"/>
        </w:tabs>
        <w:spacing w:after="0" w:line="314" w:lineRule="auto"/>
        <w:ind w:left="1060"/>
        <w:jc w:val="both"/>
      </w:pPr>
      <w:r>
        <w:rPr>
          <w:rStyle w:val="Bodytext1"/>
        </w:rPr>
        <w:t>Datum a čas zahájení opravy</w:t>
      </w:r>
    </w:p>
    <w:p w:rsidR="00261445" w:rsidRDefault="0021376B">
      <w:pPr>
        <w:pStyle w:val="Bodytext10"/>
        <w:numPr>
          <w:ilvl w:val="0"/>
          <w:numId w:val="21"/>
        </w:numPr>
        <w:tabs>
          <w:tab w:val="left" w:pos="1451"/>
        </w:tabs>
        <w:spacing w:after="0" w:line="314" w:lineRule="auto"/>
        <w:ind w:left="1060"/>
        <w:jc w:val="both"/>
      </w:pPr>
      <w:r>
        <w:rPr>
          <w:rStyle w:val="Bodytext1"/>
        </w:rPr>
        <w:t>Datum a čas zprovoznění</w:t>
      </w:r>
    </w:p>
    <w:p w:rsidR="00261445" w:rsidRDefault="0021376B">
      <w:pPr>
        <w:pStyle w:val="Bodytext10"/>
        <w:numPr>
          <w:ilvl w:val="0"/>
          <w:numId w:val="21"/>
        </w:numPr>
        <w:tabs>
          <w:tab w:val="left" w:pos="1451"/>
        </w:tabs>
        <w:spacing w:after="0" w:line="314" w:lineRule="auto"/>
        <w:ind w:left="1060"/>
        <w:jc w:val="both"/>
      </w:pPr>
      <w:r>
        <w:rPr>
          <w:rStyle w:val="Bodytext1"/>
        </w:rPr>
        <w:t>Rozsah provedené opravy včetně použitého materiálu</w:t>
      </w:r>
    </w:p>
    <w:p w:rsidR="00261445" w:rsidRDefault="0021376B">
      <w:pPr>
        <w:pStyle w:val="Bodytext10"/>
        <w:numPr>
          <w:ilvl w:val="0"/>
          <w:numId w:val="18"/>
        </w:numPr>
        <w:tabs>
          <w:tab w:val="left" w:pos="712"/>
        </w:tabs>
        <w:spacing w:line="314" w:lineRule="auto"/>
        <w:ind w:left="700" w:hanging="340"/>
        <w:jc w:val="both"/>
      </w:pPr>
      <w:r>
        <w:rPr>
          <w:rStyle w:val="Bodytext1"/>
        </w:rPr>
        <w:t>Export a report z informačního systému bude Společnost povinna realizovat na základě požadavku Města do 5 pracovní dnů od obdržení požadavku. Město bude oprávněno požadovat minimálně následující rozsah:</w:t>
      </w:r>
    </w:p>
    <w:p w:rsidR="00261445" w:rsidRDefault="0021376B">
      <w:pPr>
        <w:pStyle w:val="Bodytext10"/>
        <w:numPr>
          <w:ilvl w:val="0"/>
          <w:numId w:val="22"/>
        </w:numPr>
        <w:tabs>
          <w:tab w:val="left" w:pos="1451"/>
        </w:tabs>
        <w:spacing w:line="310" w:lineRule="auto"/>
        <w:ind w:left="1440" w:hanging="340"/>
        <w:jc w:val="both"/>
      </w:pPr>
      <w:r>
        <w:rPr>
          <w:rStyle w:val="Bodytext1"/>
        </w:rPr>
        <w:t>Export aktuálního pasportu spravovaného zařízení v mapové i databázové podobě ve formátu *.</w:t>
      </w:r>
      <w:proofErr w:type="spellStart"/>
      <w:r>
        <w:rPr>
          <w:rStyle w:val="Bodytext1"/>
        </w:rPr>
        <w:t>shp</w:t>
      </w:r>
      <w:proofErr w:type="spellEnd"/>
      <w:r>
        <w:rPr>
          <w:rStyle w:val="Bodytext1"/>
        </w:rPr>
        <w:t xml:space="preserve"> v rozsahu dle Článku 6.3, odst. 2</w:t>
      </w:r>
    </w:p>
    <w:p w:rsidR="00261445" w:rsidRDefault="0021376B">
      <w:pPr>
        <w:pStyle w:val="Bodytext10"/>
        <w:numPr>
          <w:ilvl w:val="0"/>
          <w:numId w:val="22"/>
        </w:numPr>
        <w:tabs>
          <w:tab w:val="left" w:pos="1451"/>
        </w:tabs>
        <w:spacing w:line="310" w:lineRule="auto"/>
        <w:ind w:left="1440" w:hanging="340"/>
        <w:jc w:val="both"/>
      </w:pPr>
      <w:r>
        <w:rPr>
          <w:rStyle w:val="Bodytext1"/>
        </w:rPr>
        <w:t>Export aktuálního seznamu údržby a oprav spravovaného zařízení ve formátu *.</w:t>
      </w:r>
      <w:proofErr w:type="spellStart"/>
      <w:r>
        <w:rPr>
          <w:rStyle w:val="Bodytext1"/>
        </w:rPr>
        <w:t>xls</w:t>
      </w:r>
      <w:proofErr w:type="spellEnd"/>
      <w:r>
        <w:rPr>
          <w:rStyle w:val="Bodytext1"/>
        </w:rPr>
        <w:t xml:space="preserve"> v rozsahu dle Článku 6.3, odst. 3</w:t>
      </w:r>
    </w:p>
    <w:p w:rsidR="00261445" w:rsidRDefault="0021376B">
      <w:pPr>
        <w:pStyle w:val="Bodytext10"/>
        <w:numPr>
          <w:ilvl w:val="0"/>
          <w:numId w:val="22"/>
        </w:numPr>
        <w:tabs>
          <w:tab w:val="left" w:pos="1451"/>
        </w:tabs>
        <w:spacing w:line="310" w:lineRule="auto"/>
        <w:ind w:left="1440" w:hanging="340"/>
        <w:jc w:val="both"/>
      </w:pPr>
      <w:r>
        <w:rPr>
          <w:rStyle w:val="Bodytext1"/>
        </w:rPr>
        <w:t>Export návrhu rozsahu rekonstrukce a modernizace spravovaného zařízení na základě zjištěných skutečností v rámci pravidelné kontrolní činnosti Společnosti ve formátu *.</w:t>
      </w:r>
      <w:proofErr w:type="spellStart"/>
      <w:r>
        <w:rPr>
          <w:rStyle w:val="Bodytext1"/>
        </w:rPr>
        <w:t>xls</w:t>
      </w:r>
      <w:proofErr w:type="spellEnd"/>
      <w:r>
        <w:rPr>
          <w:rStyle w:val="Bodytext1"/>
        </w:rPr>
        <w:t xml:space="preserve"> v rozsahu dle Článku 6.3, </w:t>
      </w:r>
      <w:proofErr w:type="gramStart"/>
      <w:r>
        <w:rPr>
          <w:rStyle w:val="Bodytext1"/>
        </w:rPr>
        <w:t>odst.2, písm.</w:t>
      </w:r>
      <w:proofErr w:type="gramEnd"/>
      <w:r>
        <w:rPr>
          <w:rStyle w:val="Bodytext1"/>
        </w:rPr>
        <w:t xml:space="preserve"> d)</w:t>
      </w:r>
    </w:p>
    <w:p w:rsidR="00261445" w:rsidRDefault="0021376B">
      <w:pPr>
        <w:pStyle w:val="Bodytext10"/>
        <w:numPr>
          <w:ilvl w:val="0"/>
          <w:numId w:val="22"/>
        </w:numPr>
        <w:tabs>
          <w:tab w:val="left" w:pos="1452"/>
        </w:tabs>
        <w:spacing w:line="310" w:lineRule="auto"/>
        <w:ind w:left="1440" w:hanging="340"/>
        <w:jc w:val="both"/>
      </w:pPr>
      <w:r>
        <w:rPr>
          <w:rStyle w:val="Bodytext1"/>
        </w:rPr>
        <w:t>Export zařízení, která jsou zarostlá v zeleni ve formátu *.</w:t>
      </w:r>
      <w:proofErr w:type="spellStart"/>
      <w:r>
        <w:rPr>
          <w:rStyle w:val="Bodytext1"/>
        </w:rPr>
        <w:t>xls</w:t>
      </w:r>
      <w:proofErr w:type="spellEnd"/>
      <w:r>
        <w:rPr>
          <w:rStyle w:val="Bodytext1"/>
        </w:rPr>
        <w:t xml:space="preserve"> v rozsahu dle Článku 6.3, </w:t>
      </w:r>
      <w:proofErr w:type="gramStart"/>
      <w:r>
        <w:rPr>
          <w:rStyle w:val="Bodytext1"/>
        </w:rPr>
        <w:t>odst.2, písm.</w:t>
      </w:r>
      <w:proofErr w:type="gramEnd"/>
      <w:r>
        <w:rPr>
          <w:rStyle w:val="Bodytext1"/>
        </w:rPr>
        <w:t xml:space="preserve"> d)</w:t>
      </w:r>
    </w:p>
    <w:p w:rsidR="00261445" w:rsidRDefault="0021376B">
      <w:pPr>
        <w:pStyle w:val="Bodytext10"/>
        <w:numPr>
          <w:ilvl w:val="0"/>
          <w:numId w:val="22"/>
        </w:numPr>
        <w:tabs>
          <w:tab w:val="left" w:pos="1451"/>
        </w:tabs>
        <w:spacing w:line="310" w:lineRule="auto"/>
        <w:ind w:left="1440" w:hanging="340"/>
        <w:jc w:val="both"/>
      </w:pPr>
      <w:r>
        <w:rPr>
          <w:rStyle w:val="Bodytext1"/>
        </w:rPr>
        <w:t>Export zařízení, která jsou obsazena nelegálním pronájmem ve formátu *.</w:t>
      </w:r>
      <w:proofErr w:type="spellStart"/>
      <w:r>
        <w:rPr>
          <w:rStyle w:val="Bodytext1"/>
        </w:rPr>
        <w:t>xls</w:t>
      </w:r>
      <w:proofErr w:type="spellEnd"/>
      <w:r>
        <w:rPr>
          <w:rStyle w:val="Bodytext1"/>
        </w:rPr>
        <w:t xml:space="preserve"> v rozsahu dle Článku 6.3, </w:t>
      </w:r>
      <w:proofErr w:type="gramStart"/>
      <w:r>
        <w:rPr>
          <w:rStyle w:val="Bodytext1"/>
        </w:rPr>
        <w:t>odst.2, písm.</w:t>
      </w:r>
      <w:proofErr w:type="gramEnd"/>
      <w:r>
        <w:rPr>
          <w:rStyle w:val="Bodytext1"/>
        </w:rPr>
        <w:t xml:space="preserve"> d)</w:t>
      </w:r>
    </w:p>
    <w:p w:rsidR="00261445" w:rsidRDefault="0021376B">
      <w:pPr>
        <w:pStyle w:val="Bodytext10"/>
        <w:numPr>
          <w:ilvl w:val="0"/>
          <w:numId w:val="22"/>
        </w:numPr>
        <w:tabs>
          <w:tab w:val="left" w:pos="1451"/>
        </w:tabs>
        <w:spacing w:line="310" w:lineRule="auto"/>
        <w:ind w:left="1440" w:hanging="340"/>
        <w:jc w:val="both"/>
      </w:pPr>
      <w:r>
        <w:rPr>
          <w:rStyle w:val="Bodytext1"/>
        </w:rPr>
        <w:t>Export informací o odběrných místech ve formátu *.</w:t>
      </w:r>
      <w:proofErr w:type="spellStart"/>
      <w:r>
        <w:rPr>
          <w:rStyle w:val="Bodytext1"/>
        </w:rPr>
        <w:t>xls</w:t>
      </w:r>
      <w:proofErr w:type="spellEnd"/>
      <w:r>
        <w:rPr>
          <w:rStyle w:val="Bodytext1"/>
        </w:rPr>
        <w:t xml:space="preserve"> v rozsahu dle Článku 6.3, </w:t>
      </w:r>
      <w:proofErr w:type="gramStart"/>
      <w:r>
        <w:rPr>
          <w:rStyle w:val="Bodytext1"/>
        </w:rPr>
        <w:t>odst.2, písm.</w:t>
      </w:r>
      <w:proofErr w:type="gramEnd"/>
      <w:r>
        <w:rPr>
          <w:rStyle w:val="Bodytext1"/>
        </w:rPr>
        <w:t xml:space="preserve"> e)</w:t>
      </w:r>
    </w:p>
    <w:p w:rsidR="00261445" w:rsidRDefault="0021376B">
      <w:pPr>
        <w:pStyle w:val="Bodytext10"/>
        <w:numPr>
          <w:ilvl w:val="0"/>
          <w:numId w:val="22"/>
        </w:numPr>
        <w:tabs>
          <w:tab w:val="left" w:pos="1451"/>
        </w:tabs>
        <w:spacing w:line="300" w:lineRule="auto"/>
        <w:ind w:left="1440" w:hanging="340"/>
        <w:jc w:val="both"/>
      </w:pPr>
      <w:r>
        <w:rPr>
          <w:rStyle w:val="Bodytext1"/>
        </w:rPr>
        <w:t>Export rozsahu pronájmu spravovaného zařízení třetím stranám ve formátu *.</w:t>
      </w:r>
      <w:proofErr w:type="spellStart"/>
      <w:r>
        <w:rPr>
          <w:rStyle w:val="Bodytext1"/>
        </w:rPr>
        <w:t>xls</w:t>
      </w:r>
      <w:proofErr w:type="spellEnd"/>
      <w:r>
        <w:rPr>
          <w:rStyle w:val="Bodytext1"/>
        </w:rPr>
        <w:t xml:space="preserve"> s evidencí pronajatého zařízení v rozsahu dle Článku 6.3, </w:t>
      </w:r>
      <w:proofErr w:type="gramStart"/>
      <w:r>
        <w:rPr>
          <w:rStyle w:val="Bodytext1"/>
        </w:rPr>
        <w:t>odst.2, písm.</w:t>
      </w:r>
      <w:proofErr w:type="gramEnd"/>
      <w:r>
        <w:rPr>
          <w:rStyle w:val="Bodytext1"/>
        </w:rPr>
        <w:t xml:space="preserve"> c)</w:t>
      </w:r>
    </w:p>
    <w:p w:rsidR="00261445" w:rsidRDefault="0021376B">
      <w:pPr>
        <w:pStyle w:val="Bodytext10"/>
        <w:numPr>
          <w:ilvl w:val="0"/>
          <w:numId w:val="22"/>
        </w:numPr>
        <w:tabs>
          <w:tab w:val="left" w:pos="1451"/>
        </w:tabs>
        <w:spacing w:line="310" w:lineRule="auto"/>
        <w:ind w:left="1440" w:hanging="340"/>
        <w:jc w:val="both"/>
      </w:pPr>
      <w:r>
        <w:rPr>
          <w:rStyle w:val="Bodytext1"/>
        </w:rPr>
        <w:t>Export aktuálního stavu mechanické části stožáru v místě vetknutí na základě výsledků provádění Řádu preventivní údržby ve formátu *.</w:t>
      </w:r>
      <w:proofErr w:type="spellStart"/>
      <w:r>
        <w:rPr>
          <w:rStyle w:val="Bodytext1"/>
        </w:rPr>
        <w:t>xls</w:t>
      </w:r>
      <w:proofErr w:type="spellEnd"/>
      <w:r>
        <w:rPr>
          <w:rStyle w:val="Bodytext1"/>
        </w:rPr>
        <w:t xml:space="preserve"> v rozsahu dle Článku 6.3, </w:t>
      </w:r>
      <w:proofErr w:type="gramStart"/>
      <w:r>
        <w:rPr>
          <w:rStyle w:val="Bodytext1"/>
        </w:rPr>
        <w:t>odst.2, písm.</w:t>
      </w:r>
      <w:proofErr w:type="gramEnd"/>
      <w:r>
        <w:rPr>
          <w:rStyle w:val="Bodytext1"/>
        </w:rPr>
        <w:t xml:space="preserve"> a)</w:t>
      </w:r>
    </w:p>
    <w:p w:rsidR="00261445" w:rsidRDefault="0021376B">
      <w:pPr>
        <w:pStyle w:val="Bodytext10"/>
        <w:numPr>
          <w:ilvl w:val="0"/>
          <w:numId w:val="22"/>
        </w:numPr>
        <w:tabs>
          <w:tab w:val="left" w:pos="1451"/>
        </w:tabs>
        <w:spacing w:line="310" w:lineRule="auto"/>
        <w:ind w:left="1440" w:hanging="340"/>
        <w:jc w:val="both"/>
      </w:pPr>
      <w:r>
        <w:rPr>
          <w:rStyle w:val="Bodytext1"/>
        </w:rPr>
        <w:lastRenderedPageBreak/>
        <w:t>Report o instalovaném příkonu spravovaného a ostatního zařízení na jednotlivých odběrných místech ve formátu *.</w:t>
      </w:r>
      <w:proofErr w:type="spellStart"/>
      <w:r>
        <w:rPr>
          <w:rStyle w:val="Bodytext1"/>
        </w:rPr>
        <w:t>xls</w:t>
      </w:r>
      <w:proofErr w:type="spellEnd"/>
    </w:p>
    <w:p w:rsidR="00261445" w:rsidRDefault="0021376B">
      <w:pPr>
        <w:pStyle w:val="Bodytext10"/>
        <w:numPr>
          <w:ilvl w:val="0"/>
          <w:numId w:val="22"/>
        </w:numPr>
        <w:tabs>
          <w:tab w:val="left" w:pos="1451"/>
        </w:tabs>
        <w:spacing w:line="310" w:lineRule="auto"/>
        <w:ind w:left="1440" w:hanging="340"/>
        <w:jc w:val="both"/>
      </w:pPr>
      <w:r>
        <w:rPr>
          <w:rStyle w:val="Bodytext1"/>
        </w:rPr>
        <w:t>Report plnění termínů revizí a periodických kontrol preventivní údržby spravovaného zařízení ve formátu *.</w:t>
      </w:r>
      <w:proofErr w:type="spellStart"/>
      <w:r>
        <w:rPr>
          <w:rStyle w:val="Bodytext1"/>
        </w:rPr>
        <w:t>xls</w:t>
      </w:r>
      <w:proofErr w:type="spellEnd"/>
    </w:p>
    <w:p w:rsidR="00261445" w:rsidRDefault="0021376B">
      <w:pPr>
        <w:pStyle w:val="Bodytext10"/>
        <w:numPr>
          <w:ilvl w:val="0"/>
          <w:numId w:val="22"/>
        </w:numPr>
        <w:tabs>
          <w:tab w:val="left" w:pos="1451"/>
        </w:tabs>
        <w:spacing w:line="300" w:lineRule="auto"/>
        <w:ind w:left="1440" w:hanging="340"/>
        <w:jc w:val="both"/>
      </w:pPr>
      <w:r>
        <w:rPr>
          <w:rStyle w:val="Bodytext1"/>
        </w:rPr>
        <w:t>Report přírůstků a úbytků spravovaného zařízení, a to i na základě investičních akcí města ve formátu *.</w:t>
      </w:r>
      <w:proofErr w:type="spellStart"/>
      <w:r>
        <w:rPr>
          <w:rStyle w:val="Bodytext1"/>
        </w:rPr>
        <w:t>xls</w:t>
      </w:r>
      <w:proofErr w:type="spellEnd"/>
      <w:r>
        <w:rPr>
          <w:rStyle w:val="Bodytext1"/>
        </w:rPr>
        <w:t xml:space="preserve"> včetně výpočtu změn instalovaného příkonu</w:t>
      </w:r>
    </w:p>
    <w:p w:rsidR="00261445" w:rsidRDefault="0021376B">
      <w:pPr>
        <w:pStyle w:val="Bodytext10"/>
        <w:numPr>
          <w:ilvl w:val="0"/>
          <w:numId w:val="22"/>
        </w:numPr>
        <w:tabs>
          <w:tab w:val="left" w:pos="1451"/>
        </w:tabs>
        <w:spacing w:after="200" w:line="310" w:lineRule="auto"/>
        <w:ind w:left="1440" w:hanging="340"/>
        <w:jc w:val="both"/>
      </w:pPr>
      <w:r>
        <w:rPr>
          <w:rStyle w:val="Bodytext1"/>
        </w:rPr>
        <w:t>Report plnění smluvních podmínek v rámci údržby a oprav spravovaného zařízení ve formátu *.</w:t>
      </w:r>
      <w:proofErr w:type="spellStart"/>
      <w:r>
        <w:rPr>
          <w:rStyle w:val="Bodytext1"/>
        </w:rPr>
        <w:t>xls</w:t>
      </w:r>
      <w:proofErr w:type="spellEnd"/>
    </w:p>
    <w:p w:rsidR="00261445" w:rsidRDefault="0021376B">
      <w:pPr>
        <w:pStyle w:val="Bodytext30"/>
        <w:numPr>
          <w:ilvl w:val="1"/>
          <w:numId w:val="1"/>
        </w:numPr>
        <w:tabs>
          <w:tab w:val="left" w:pos="2093"/>
        </w:tabs>
        <w:ind w:left="1380"/>
        <w:jc w:val="both"/>
      </w:pPr>
      <w:r>
        <w:rPr>
          <w:rStyle w:val="Bodytext3"/>
          <w:b/>
          <w:bCs/>
        </w:rPr>
        <w:t>POVINNOSTI V OBLASTI PROVOZU A ÚDRŽBY</w:t>
      </w:r>
    </w:p>
    <w:p w:rsidR="00261445" w:rsidRDefault="0021376B">
      <w:pPr>
        <w:pStyle w:val="Bodytext10"/>
        <w:spacing w:line="310" w:lineRule="auto"/>
        <w:jc w:val="both"/>
      </w:pPr>
      <w:r>
        <w:rPr>
          <w:rStyle w:val="Bodytext1"/>
          <w:u w:val="single"/>
        </w:rPr>
        <w:t>Společnost je povinna:</w:t>
      </w:r>
    </w:p>
    <w:p w:rsidR="00261445" w:rsidRDefault="0021376B">
      <w:pPr>
        <w:pStyle w:val="Bodytext10"/>
        <w:numPr>
          <w:ilvl w:val="0"/>
          <w:numId w:val="23"/>
        </w:numPr>
        <w:tabs>
          <w:tab w:val="left" w:pos="691"/>
        </w:tabs>
        <w:spacing w:after="0" w:line="312" w:lineRule="auto"/>
        <w:ind w:firstLine="360"/>
        <w:jc w:val="both"/>
      </w:pPr>
      <w:r>
        <w:rPr>
          <w:rStyle w:val="Bodytext1"/>
        </w:rPr>
        <w:t>zajistit každodenní zapínání a vypínání spravovaného zařízení a trvalý provoz SSZ,</w:t>
      </w:r>
    </w:p>
    <w:p w:rsidR="00261445" w:rsidRDefault="0021376B">
      <w:pPr>
        <w:pStyle w:val="Bodytext10"/>
        <w:numPr>
          <w:ilvl w:val="0"/>
          <w:numId w:val="23"/>
        </w:numPr>
        <w:tabs>
          <w:tab w:val="left" w:pos="705"/>
        </w:tabs>
        <w:spacing w:line="312" w:lineRule="auto"/>
        <w:ind w:left="700" w:hanging="340"/>
        <w:jc w:val="both"/>
      </w:pPr>
      <w:r>
        <w:rPr>
          <w:rStyle w:val="Bodytext1"/>
        </w:rPr>
        <w:t>dodržet maximální funkčnost spravovaného zařízení s tím, že počet nefunkčních zařízení nesmí přesáhnout 2 % z celkového počtu kontrolovaných spravovaných zařízení,</w:t>
      </w:r>
    </w:p>
    <w:p w:rsidR="00261445" w:rsidRDefault="0021376B">
      <w:pPr>
        <w:pStyle w:val="Bodytext10"/>
        <w:numPr>
          <w:ilvl w:val="0"/>
          <w:numId w:val="23"/>
        </w:numPr>
        <w:tabs>
          <w:tab w:val="left" w:pos="691"/>
        </w:tabs>
        <w:spacing w:after="0" w:line="310" w:lineRule="auto"/>
        <w:ind w:left="720" w:hanging="360"/>
        <w:jc w:val="both"/>
      </w:pPr>
      <w:r>
        <w:rPr>
          <w:rStyle w:val="Bodytext1"/>
        </w:rPr>
        <w:t>zajistit vedení průběžně kontrolovatelné evidence údržby a oprav včetně materiálů ve vztahu k jednotlivým zařízením soustavy spravovaného zařízení v rozsahu dle Článku 6.3 odst. 3,</w:t>
      </w:r>
    </w:p>
    <w:p w:rsidR="00261445" w:rsidRDefault="0021376B">
      <w:pPr>
        <w:pStyle w:val="Bodytext10"/>
        <w:numPr>
          <w:ilvl w:val="0"/>
          <w:numId w:val="23"/>
        </w:numPr>
        <w:tabs>
          <w:tab w:val="left" w:pos="691"/>
        </w:tabs>
        <w:spacing w:line="310" w:lineRule="auto"/>
        <w:ind w:firstLine="360"/>
        <w:jc w:val="both"/>
      </w:pPr>
      <w:r>
        <w:rPr>
          <w:rStyle w:val="Bodytext1"/>
        </w:rPr>
        <w:t>používat při své činnosti postupy, technologie a komponenty evropské úrovně,</w:t>
      </w:r>
    </w:p>
    <w:p w:rsidR="00261445" w:rsidRDefault="0021376B">
      <w:pPr>
        <w:pStyle w:val="Bodytext10"/>
        <w:numPr>
          <w:ilvl w:val="0"/>
          <w:numId w:val="23"/>
        </w:numPr>
        <w:tabs>
          <w:tab w:val="left" w:pos="691"/>
        </w:tabs>
        <w:spacing w:line="310" w:lineRule="auto"/>
        <w:ind w:left="720" w:hanging="360"/>
        <w:jc w:val="both"/>
      </w:pPr>
      <w:r>
        <w:rPr>
          <w:rStyle w:val="Bodytext1"/>
        </w:rPr>
        <w:t>nahlásit na dispečerské pracoviště každé zapnutí/vypnutí spravovaného zařízení mimo stanovenou provozní dobu.</w:t>
      </w:r>
    </w:p>
    <w:p w:rsidR="00261445" w:rsidRDefault="0021376B">
      <w:pPr>
        <w:pStyle w:val="Bodytext10"/>
        <w:numPr>
          <w:ilvl w:val="0"/>
          <w:numId w:val="23"/>
        </w:numPr>
        <w:tabs>
          <w:tab w:val="left" w:pos="691"/>
        </w:tabs>
        <w:spacing w:line="300" w:lineRule="auto"/>
        <w:ind w:left="720" w:hanging="360"/>
        <w:jc w:val="both"/>
      </w:pPr>
      <w:r>
        <w:rPr>
          <w:rStyle w:val="Bodytext1"/>
        </w:rPr>
        <w:t>Společnost je povinna zřídit a zajistit provoz dispečerského pracoviště 24 hodin nepřetržité pohotovostní služby s vyčleněnou telefonní linkou, které bude trvale:</w:t>
      </w:r>
    </w:p>
    <w:p w:rsidR="00261445" w:rsidRDefault="0021376B">
      <w:pPr>
        <w:pStyle w:val="Bodytext10"/>
        <w:numPr>
          <w:ilvl w:val="0"/>
          <w:numId w:val="24"/>
        </w:numPr>
        <w:tabs>
          <w:tab w:val="left" w:pos="1430"/>
        </w:tabs>
        <w:spacing w:line="300" w:lineRule="auto"/>
        <w:ind w:left="1420" w:hanging="340"/>
        <w:jc w:val="both"/>
      </w:pPr>
      <w:r>
        <w:rPr>
          <w:rStyle w:val="Bodytext1"/>
        </w:rPr>
        <w:t>zajišťovat sběr, shromažďování, třídění a vyhodnocování informací o okamžitém provozním stavu zařízení,</w:t>
      </w:r>
    </w:p>
    <w:p w:rsidR="00261445" w:rsidRDefault="0021376B">
      <w:pPr>
        <w:pStyle w:val="Bodytext10"/>
        <w:numPr>
          <w:ilvl w:val="0"/>
          <w:numId w:val="24"/>
        </w:numPr>
        <w:tabs>
          <w:tab w:val="left" w:pos="1430"/>
          <w:tab w:val="left" w:pos="3299"/>
        </w:tabs>
        <w:spacing w:after="0"/>
        <w:ind w:left="1060"/>
        <w:jc w:val="both"/>
      </w:pPr>
      <w:r>
        <w:rPr>
          <w:rStyle w:val="Bodytext1"/>
        </w:rPr>
        <w:t>provádět zápis</w:t>
      </w:r>
      <w:r>
        <w:rPr>
          <w:rStyle w:val="Bodytext1"/>
        </w:rPr>
        <w:tab/>
        <w:t>zjištěných/nahlášených poruch, škod nebo havárií</w:t>
      </w:r>
    </w:p>
    <w:p w:rsidR="00261445" w:rsidRDefault="0021376B">
      <w:pPr>
        <w:pStyle w:val="Bodytext10"/>
        <w:ind w:left="1420"/>
        <w:jc w:val="both"/>
      </w:pPr>
      <w:r>
        <w:rPr>
          <w:rStyle w:val="Bodytext1"/>
        </w:rPr>
        <w:t>do informačního systému současně s informacemi o zahájení a odstranění,</w:t>
      </w:r>
    </w:p>
    <w:p w:rsidR="00261445" w:rsidRDefault="0021376B">
      <w:pPr>
        <w:pStyle w:val="Bodytext10"/>
        <w:numPr>
          <w:ilvl w:val="0"/>
          <w:numId w:val="24"/>
        </w:numPr>
        <w:tabs>
          <w:tab w:val="left" w:pos="1430"/>
        </w:tabs>
        <w:spacing w:line="310" w:lineRule="auto"/>
        <w:ind w:left="1420" w:hanging="340"/>
        <w:jc w:val="both"/>
      </w:pPr>
      <w:r>
        <w:rPr>
          <w:rStyle w:val="Bodytext1"/>
        </w:rPr>
        <w:t>zajišťovat distribuci informací o okamžitém provozním stavu zařízení zaměstnancům Společnosti,</w:t>
      </w:r>
    </w:p>
    <w:p w:rsidR="00261445" w:rsidRDefault="0021376B">
      <w:pPr>
        <w:pStyle w:val="Bodytext10"/>
        <w:numPr>
          <w:ilvl w:val="0"/>
          <w:numId w:val="24"/>
        </w:numPr>
        <w:tabs>
          <w:tab w:val="left" w:pos="1430"/>
        </w:tabs>
        <w:spacing w:line="317" w:lineRule="auto"/>
        <w:ind w:left="1420" w:hanging="340"/>
        <w:jc w:val="both"/>
      </w:pPr>
      <w:r>
        <w:rPr>
          <w:rStyle w:val="Bodytext1"/>
        </w:rPr>
        <w:t>poskytovat informační servis, vést evidenci dlouhodobých a kabelových poruch na zařízení,</w:t>
      </w:r>
    </w:p>
    <w:p w:rsidR="00261445" w:rsidRDefault="0021376B">
      <w:pPr>
        <w:pStyle w:val="Bodytext10"/>
        <w:numPr>
          <w:ilvl w:val="0"/>
          <w:numId w:val="24"/>
        </w:numPr>
        <w:tabs>
          <w:tab w:val="left" w:pos="1430"/>
        </w:tabs>
        <w:ind w:left="1060"/>
        <w:jc w:val="both"/>
      </w:pPr>
      <w:r>
        <w:rPr>
          <w:rStyle w:val="Bodytext1"/>
        </w:rPr>
        <w:t>zajišťovat operativní řízení a vzájemnou koordinaci činností.</w:t>
      </w:r>
    </w:p>
    <w:p w:rsidR="00261445" w:rsidRDefault="0021376B">
      <w:pPr>
        <w:pStyle w:val="Bodytext10"/>
        <w:numPr>
          <w:ilvl w:val="0"/>
          <w:numId w:val="23"/>
        </w:numPr>
        <w:tabs>
          <w:tab w:val="left" w:pos="691"/>
        </w:tabs>
        <w:ind w:firstLine="360"/>
        <w:jc w:val="both"/>
      </w:pPr>
      <w:r>
        <w:rPr>
          <w:rStyle w:val="Bodytext1"/>
        </w:rPr>
        <w:t>Společnost je povinna zajistit údržbu v rozsahu:</w:t>
      </w:r>
    </w:p>
    <w:p w:rsidR="00261445" w:rsidRDefault="0021376B">
      <w:pPr>
        <w:pStyle w:val="Bodytext10"/>
        <w:numPr>
          <w:ilvl w:val="0"/>
          <w:numId w:val="25"/>
        </w:numPr>
        <w:tabs>
          <w:tab w:val="left" w:pos="1430"/>
        </w:tabs>
        <w:ind w:left="1420" w:hanging="340"/>
        <w:jc w:val="both"/>
      </w:pPr>
      <w:r>
        <w:rPr>
          <w:rStyle w:val="Bodytext1"/>
        </w:rPr>
        <w:t xml:space="preserve">dle přílohy </w:t>
      </w:r>
      <w:proofErr w:type="gramStart"/>
      <w:r>
        <w:rPr>
          <w:rStyle w:val="Bodytext1"/>
        </w:rPr>
        <w:t>č.1 Řád</w:t>
      </w:r>
      <w:proofErr w:type="gramEnd"/>
      <w:r>
        <w:rPr>
          <w:rStyle w:val="Bodytext1"/>
        </w:rPr>
        <w:t xml:space="preserve"> preventivní údržby, kterou lze v závislosti na změnách ustanovení vyhlášek, norem nebo technického vývoje po vzájemné dohodě aktualizovat,</w:t>
      </w:r>
    </w:p>
    <w:p w:rsidR="00261445" w:rsidRDefault="0021376B">
      <w:pPr>
        <w:pStyle w:val="Bodytext10"/>
        <w:numPr>
          <w:ilvl w:val="0"/>
          <w:numId w:val="25"/>
        </w:numPr>
        <w:tabs>
          <w:tab w:val="left" w:pos="1430"/>
        </w:tabs>
        <w:ind w:left="1060"/>
        <w:jc w:val="both"/>
      </w:pPr>
      <w:r>
        <w:rPr>
          <w:rStyle w:val="Bodytext1"/>
        </w:rPr>
        <w:t xml:space="preserve">dle přílohy </w:t>
      </w:r>
      <w:proofErr w:type="gramStart"/>
      <w:r>
        <w:rPr>
          <w:rStyle w:val="Bodytext1"/>
        </w:rPr>
        <w:t>č.2 Plánovaná</w:t>
      </w:r>
      <w:proofErr w:type="gramEnd"/>
      <w:r>
        <w:rPr>
          <w:rStyle w:val="Bodytext1"/>
        </w:rPr>
        <w:t xml:space="preserve"> kontrola,</w:t>
      </w:r>
    </w:p>
    <w:p w:rsidR="00261445" w:rsidRDefault="0021376B">
      <w:pPr>
        <w:pStyle w:val="Bodytext10"/>
        <w:numPr>
          <w:ilvl w:val="0"/>
          <w:numId w:val="25"/>
        </w:numPr>
        <w:tabs>
          <w:tab w:val="left" w:pos="1430"/>
        </w:tabs>
        <w:ind w:left="1060"/>
        <w:jc w:val="both"/>
      </w:pPr>
      <w:r>
        <w:rPr>
          <w:rStyle w:val="Bodytext1"/>
        </w:rPr>
        <w:t xml:space="preserve">dle přílohy </w:t>
      </w:r>
      <w:proofErr w:type="gramStart"/>
      <w:r>
        <w:rPr>
          <w:rStyle w:val="Bodytext1"/>
        </w:rPr>
        <w:t>č.5 Plánované</w:t>
      </w:r>
      <w:proofErr w:type="gramEnd"/>
      <w:r>
        <w:rPr>
          <w:rStyle w:val="Bodytext1"/>
        </w:rPr>
        <w:t xml:space="preserve"> čištění zařízení</w:t>
      </w:r>
    </w:p>
    <w:p w:rsidR="00261445" w:rsidRDefault="0021376B">
      <w:pPr>
        <w:pStyle w:val="Bodytext10"/>
        <w:numPr>
          <w:ilvl w:val="0"/>
          <w:numId w:val="23"/>
        </w:numPr>
        <w:tabs>
          <w:tab w:val="left" w:pos="691"/>
        </w:tabs>
        <w:ind w:firstLine="360"/>
        <w:jc w:val="both"/>
      </w:pPr>
      <w:r>
        <w:rPr>
          <w:rStyle w:val="Bodytext1"/>
        </w:rPr>
        <w:t>Společnost je povinna zajistit opravu v rozsahu:</w:t>
      </w:r>
    </w:p>
    <w:p w:rsidR="00261445" w:rsidRDefault="0021376B">
      <w:pPr>
        <w:pStyle w:val="Bodytext10"/>
        <w:numPr>
          <w:ilvl w:val="0"/>
          <w:numId w:val="26"/>
        </w:numPr>
        <w:tabs>
          <w:tab w:val="left" w:pos="1430"/>
        </w:tabs>
        <w:ind w:left="1060"/>
        <w:jc w:val="both"/>
      </w:pPr>
      <w:r>
        <w:rPr>
          <w:rStyle w:val="Bodytext1"/>
        </w:rPr>
        <w:t>oprava zařízení</w:t>
      </w:r>
    </w:p>
    <w:p w:rsidR="00261445" w:rsidRDefault="0021376B">
      <w:pPr>
        <w:pStyle w:val="Bodytext10"/>
        <w:numPr>
          <w:ilvl w:val="0"/>
          <w:numId w:val="26"/>
        </w:numPr>
        <w:tabs>
          <w:tab w:val="left" w:pos="1430"/>
        </w:tabs>
        <w:ind w:left="1420" w:hanging="340"/>
        <w:jc w:val="both"/>
      </w:pPr>
      <w:r>
        <w:rPr>
          <w:rStyle w:val="Bodytext1"/>
        </w:rPr>
        <w:t>zabezpečení poškozeného zařízení z hlediska možnosti úrazu elektrickým proudem s následnou opravou zařízení, obnovení silničního provozu a co nejrychlejšího obnovení provozu spravovaného zařízení,</w:t>
      </w:r>
    </w:p>
    <w:p w:rsidR="00261445" w:rsidRDefault="0021376B">
      <w:pPr>
        <w:pStyle w:val="Bodytext10"/>
        <w:numPr>
          <w:ilvl w:val="0"/>
          <w:numId w:val="26"/>
        </w:numPr>
        <w:tabs>
          <w:tab w:val="left" w:pos="1430"/>
        </w:tabs>
        <w:spacing w:line="310" w:lineRule="auto"/>
        <w:ind w:left="1420" w:hanging="340"/>
        <w:jc w:val="both"/>
      </w:pPr>
      <w:r>
        <w:rPr>
          <w:rStyle w:val="Bodytext1"/>
        </w:rPr>
        <w:t>vytvořit takové podmínky, aby v kterémkoliv místě na území města Český Těšín:</w:t>
      </w:r>
    </w:p>
    <w:p w:rsidR="00261445" w:rsidRDefault="0021376B">
      <w:pPr>
        <w:pStyle w:val="Bodytext10"/>
        <w:numPr>
          <w:ilvl w:val="0"/>
          <w:numId w:val="27"/>
        </w:numPr>
        <w:tabs>
          <w:tab w:val="left" w:pos="2065"/>
        </w:tabs>
        <w:spacing w:after="0" w:line="302" w:lineRule="auto"/>
        <w:ind w:left="2120" w:hanging="300"/>
        <w:jc w:val="both"/>
      </w:pPr>
      <w:r>
        <w:rPr>
          <w:rStyle w:val="Bodytext1"/>
        </w:rPr>
        <w:t>do 30 minut od oznámení zahájila práce a nepřetržitě pokračovala na odstranění havárie nebo poruchy, při níž může dojít k ohrožení bezpečnosti osob, zvířat nebo věcí,</w:t>
      </w:r>
    </w:p>
    <w:p w:rsidR="00261445" w:rsidRDefault="0021376B">
      <w:pPr>
        <w:pStyle w:val="Bodytext10"/>
        <w:numPr>
          <w:ilvl w:val="0"/>
          <w:numId w:val="27"/>
        </w:numPr>
        <w:tabs>
          <w:tab w:val="left" w:pos="2108"/>
        </w:tabs>
        <w:spacing w:after="0" w:line="302" w:lineRule="auto"/>
        <w:ind w:left="2120" w:hanging="300"/>
        <w:jc w:val="both"/>
      </w:pPr>
      <w:r>
        <w:rPr>
          <w:rStyle w:val="Bodytext1"/>
        </w:rPr>
        <w:t xml:space="preserve">do 4 hodin od oznámení zahájila práce a nepřetržitě pokračovala na odstranění </w:t>
      </w:r>
      <w:r>
        <w:rPr>
          <w:rStyle w:val="Bodytext1"/>
        </w:rPr>
        <w:lastRenderedPageBreak/>
        <w:t>škod a závad většího rozsahu (za závadu většího rozsahu se považuje například výpadek 5 a více světelných míst,</w:t>
      </w:r>
    </w:p>
    <w:p w:rsidR="00261445" w:rsidRDefault="0021376B">
      <w:pPr>
        <w:pStyle w:val="Bodytext10"/>
        <w:numPr>
          <w:ilvl w:val="0"/>
          <w:numId w:val="27"/>
        </w:numPr>
        <w:tabs>
          <w:tab w:val="left" w:pos="2086"/>
        </w:tabs>
        <w:spacing w:after="0" w:line="302" w:lineRule="auto"/>
        <w:ind w:left="2120" w:hanging="380"/>
        <w:jc w:val="both"/>
      </w:pPr>
      <w:r>
        <w:rPr>
          <w:rStyle w:val="Bodytext1"/>
        </w:rPr>
        <w:t>do 4 hodin od oznámení zahájila práce a nepřetržitě pokračovala na opravě kabelových poruch (objednání měřícího vozu, vyřízení povolení atd.) a zároveň zajistila náhradní přepojení tak, aby uvedla co nejvíce světelných míst do provozu,</w:t>
      </w:r>
    </w:p>
    <w:p w:rsidR="00261445" w:rsidRDefault="0021376B">
      <w:pPr>
        <w:pStyle w:val="Bodytext10"/>
        <w:numPr>
          <w:ilvl w:val="0"/>
          <w:numId w:val="27"/>
        </w:numPr>
        <w:tabs>
          <w:tab w:val="left" w:pos="2100"/>
        </w:tabs>
        <w:spacing w:line="302" w:lineRule="auto"/>
        <w:ind w:left="2120" w:hanging="380"/>
        <w:jc w:val="both"/>
      </w:pPr>
      <w:r>
        <w:rPr>
          <w:rStyle w:val="Bodytext1"/>
        </w:rPr>
        <w:t>do 30 minut od oznámení zahájila práce a nepřetržitě pokračovala na odstranění havárie nebo poruchy rozvaděče veřejného osvětlení, řadiče a návěstidel světelného signalizačního zařízení,</w:t>
      </w:r>
    </w:p>
    <w:p w:rsidR="00261445" w:rsidRDefault="0021376B">
      <w:pPr>
        <w:pStyle w:val="Bodytext10"/>
        <w:numPr>
          <w:ilvl w:val="0"/>
          <w:numId w:val="27"/>
        </w:numPr>
        <w:tabs>
          <w:tab w:val="left" w:pos="2091"/>
        </w:tabs>
        <w:spacing w:after="0" w:line="307" w:lineRule="auto"/>
        <w:ind w:left="2160" w:hanging="360"/>
        <w:jc w:val="both"/>
      </w:pPr>
      <w:r>
        <w:rPr>
          <w:rStyle w:val="Bodytext1"/>
        </w:rPr>
        <w:t>do 3 dnů od oznámení zahájila práce a nepřetržitě pokračovala na odstranění poruch a škod jednotlivých zařízení,</w:t>
      </w:r>
    </w:p>
    <w:p w:rsidR="00261445" w:rsidRDefault="0021376B">
      <w:pPr>
        <w:pStyle w:val="Bodytext10"/>
        <w:numPr>
          <w:ilvl w:val="0"/>
          <w:numId w:val="27"/>
        </w:numPr>
        <w:tabs>
          <w:tab w:val="left" w:pos="2142"/>
        </w:tabs>
        <w:spacing w:after="320" w:line="307" w:lineRule="auto"/>
        <w:ind w:left="2160" w:hanging="360"/>
        <w:jc w:val="both"/>
      </w:pPr>
      <w:r>
        <w:rPr>
          <w:rStyle w:val="Bodytext1"/>
        </w:rPr>
        <w:t>do 21 dnů odstranila provizorní vzdušná vedení, která jsou důsledkem operativního řešení kabelové poruchy a provedla konečnou úpravu zemního kabelového vedení.</w:t>
      </w:r>
    </w:p>
    <w:p w:rsidR="00261445" w:rsidRDefault="0021376B">
      <w:pPr>
        <w:pStyle w:val="Heading110"/>
        <w:keepNext/>
        <w:keepLines/>
        <w:numPr>
          <w:ilvl w:val="0"/>
          <w:numId w:val="1"/>
        </w:numPr>
        <w:tabs>
          <w:tab w:val="left" w:pos="2538"/>
        </w:tabs>
        <w:ind w:left="2160"/>
        <w:jc w:val="both"/>
      </w:pPr>
      <w:bookmarkStart w:id="10" w:name="bookmark18"/>
      <w:r>
        <w:rPr>
          <w:rStyle w:val="Heading11"/>
          <w:b/>
          <w:bCs/>
        </w:rPr>
        <w:t>PLATBY A PLATEBNÍ PODMÍNKY</w:t>
      </w:r>
      <w:bookmarkEnd w:id="10"/>
    </w:p>
    <w:p w:rsidR="00261445" w:rsidRDefault="0021376B">
      <w:pPr>
        <w:pStyle w:val="Bodytext10"/>
        <w:numPr>
          <w:ilvl w:val="0"/>
          <w:numId w:val="28"/>
        </w:numPr>
        <w:tabs>
          <w:tab w:val="left" w:pos="1046"/>
        </w:tabs>
        <w:spacing w:line="310" w:lineRule="auto"/>
        <w:ind w:left="1040" w:hanging="340"/>
        <w:jc w:val="both"/>
      </w:pPr>
      <w:r>
        <w:rPr>
          <w:rStyle w:val="Bodytext1"/>
        </w:rPr>
        <w:t xml:space="preserve">Město se zavazuje platit Společnosti na její účet s účinností od </w:t>
      </w:r>
      <w:proofErr w:type="gramStart"/>
      <w:r>
        <w:rPr>
          <w:rStyle w:val="Bodytext1"/>
        </w:rPr>
        <w:t>2.11. 2025</w:t>
      </w:r>
      <w:proofErr w:type="gramEnd"/>
      <w:r>
        <w:rPr>
          <w:rStyle w:val="Bodytext1"/>
        </w:rPr>
        <w:t xml:space="preserve"> za výkon činností souvisících s předmětem této smlouvy tuto smluvní cenu:</w:t>
      </w:r>
    </w:p>
    <w:p w:rsidR="00261445" w:rsidRDefault="0021376B">
      <w:pPr>
        <w:pStyle w:val="Bodytext10"/>
        <w:numPr>
          <w:ilvl w:val="0"/>
          <w:numId w:val="29"/>
        </w:numPr>
        <w:tabs>
          <w:tab w:val="left" w:pos="1793"/>
        </w:tabs>
        <w:spacing w:line="307" w:lineRule="auto"/>
        <w:ind w:left="1780" w:hanging="340"/>
        <w:jc w:val="both"/>
      </w:pPr>
      <w:r>
        <w:rPr>
          <w:rStyle w:val="Bodytext1"/>
        </w:rPr>
        <w:t>Výchozí smluvní cena bez DPH za správu, provoz, údržbu a opravy spravovaného zařízení činí ročně 2 946 118,80,- Kč, tzn. měsíčně 245 509,90,- Kč. Tato částka bude upravována ve smyslu odst. 6 (§ 100 odst. 1 ZZVZ).</w:t>
      </w:r>
    </w:p>
    <w:p w:rsidR="00261445" w:rsidRDefault="0021376B">
      <w:pPr>
        <w:pStyle w:val="Bodytext10"/>
        <w:numPr>
          <w:ilvl w:val="0"/>
          <w:numId w:val="29"/>
        </w:numPr>
        <w:tabs>
          <w:tab w:val="left" w:pos="1793"/>
        </w:tabs>
        <w:spacing w:line="310" w:lineRule="auto"/>
        <w:ind w:left="1780" w:hanging="340"/>
        <w:jc w:val="both"/>
      </w:pPr>
      <w:r>
        <w:rPr>
          <w:rStyle w:val="Bodytext1"/>
        </w:rPr>
        <w:t>jednotková cena všech činností Společnosti za jedno zařízení použitá při zvýšení či snížení počtu jednotek činí bez DPH měsíčně:</w:t>
      </w:r>
    </w:p>
    <w:p w:rsidR="00261445" w:rsidRDefault="0021376B">
      <w:pPr>
        <w:pStyle w:val="Bodytext10"/>
        <w:numPr>
          <w:ilvl w:val="0"/>
          <w:numId w:val="30"/>
        </w:numPr>
        <w:tabs>
          <w:tab w:val="left" w:pos="2424"/>
        </w:tabs>
        <w:ind w:left="2160"/>
        <w:jc w:val="both"/>
      </w:pPr>
      <w:r>
        <w:rPr>
          <w:rStyle w:val="Bodytext1"/>
        </w:rPr>
        <w:t>60,29 Kč za 1 ks VO</w:t>
      </w:r>
    </w:p>
    <w:p w:rsidR="00261445" w:rsidRDefault="0021376B">
      <w:pPr>
        <w:pStyle w:val="Bodytext10"/>
        <w:numPr>
          <w:ilvl w:val="0"/>
          <w:numId w:val="30"/>
        </w:numPr>
        <w:tabs>
          <w:tab w:val="left" w:pos="2437"/>
        </w:tabs>
        <w:ind w:left="2160"/>
        <w:jc w:val="both"/>
      </w:pPr>
      <w:r>
        <w:rPr>
          <w:rStyle w:val="Bodytext1"/>
        </w:rPr>
        <w:t>780,00 Kč za 1 ks SO</w:t>
      </w:r>
    </w:p>
    <w:p w:rsidR="00261445" w:rsidRDefault="0021376B">
      <w:pPr>
        <w:pStyle w:val="Bodytext10"/>
        <w:numPr>
          <w:ilvl w:val="0"/>
          <w:numId w:val="30"/>
        </w:numPr>
        <w:tabs>
          <w:tab w:val="left" w:pos="2424"/>
        </w:tabs>
        <w:ind w:left="2100"/>
        <w:jc w:val="both"/>
      </w:pPr>
      <w:r>
        <w:rPr>
          <w:rStyle w:val="Bodytext1"/>
        </w:rPr>
        <w:t>140,00 Kč za 1 ks vánočního dekoru</w:t>
      </w:r>
    </w:p>
    <w:p w:rsidR="00261445" w:rsidRDefault="0021376B">
      <w:pPr>
        <w:pStyle w:val="Bodytext10"/>
        <w:numPr>
          <w:ilvl w:val="0"/>
          <w:numId w:val="30"/>
        </w:numPr>
        <w:tabs>
          <w:tab w:val="left" w:pos="2434"/>
        </w:tabs>
        <w:ind w:left="2100"/>
        <w:jc w:val="both"/>
      </w:pPr>
      <w:r>
        <w:rPr>
          <w:rStyle w:val="Bodytext1"/>
        </w:rPr>
        <w:t>180,00 Kč za 1 ks vánočního dekoru (pronájem)</w:t>
      </w:r>
    </w:p>
    <w:p w:rsidR="00261445" w:rsidRDefault="0021376B">
      <w:pPr>
        <w:pStyle w:val="Bodytext10"/>
        <w:numPr>
          <w:ilvl w:val="0"/>
          <w:numId w:val="30"/>
        </w:numPr>
        <w:tabs>
          <w:tab w:val="left" w:pos="2451"/>
        </w:tabs>
        <w:ind w:left="2160"/>
        <w:jc w:val="both"/>
      </w:pPr>
      <w:r>
        <w:rPr>
          <w:rStyle w:val="Bodytext1"/>
        </w:rPr>
        <w:t>1 500,00 Kč za 1 ks vánočního stromu</w:t>
      </w:r>
    </w:p>
    <w:p w:rsidR="00261445" w:rsidRDefault="0021376B">
      <w:pPr>
        <w:pStyle w:val="Bodytext10"/>
        <w:numPr>
          <w:ilvl w:val="0"/>
          <w:numId w:val="30"/>
        </w:numPr>
        <w:tabs>
          <w:tab w:val="left" w:pos="2442"/>
        </w:tabs>
        <w:ind w:left="2100"/>
        <w:jc w:val="both"/>
      </w:pPr>
      <w:r>
        <w:rPr>
          <w:rStyle w:val="Bodytext1"/>
        </w:rPr>
        <w:t>49,00 Kč za 1 ks ASP</w:t>
      </w:r>
    </w:p>
    <w:p w:rsidR="00261445" w:rsidRDefault="0021376B">
      <w:pPr>
        <w:pStyle w:val="Bodytext10"/>
        <w:numPr>
          <w:ilvl w:val="0"/>
          <w:numId w:val="30"/>
        </w:numPr>
        <w:tabs>
          <w:tab w:val="left" w:pos="2424"/>
        </w:tabs>
        <w:ind w:left="2000"/>
        <w:jc w:val="both"/>
      </w:pPr>
      <w:r>
        <w:rPr>
          <w:rStyle w:val="Bodytext1"/>
        </w:rPr>
        <w:t>55,00 Kč za 1 ks SAO</w:t>
      </w:r>
    </w:p>
    <w:p w:rsidR="00261445" w:rsidRDefault="0021376B">
      <w:pPr>
        <w:pStyle w:val="Bodytext10"/>
        <w:numPr>
          <w:ilvl w:val="0"/>
          <w:numId w:val="30"/>
        </w:numPr>
        <w:tabs>
          <w:tab w:val="left" w:pos="2435"/>
        </w:tabs>
        <w:ind w:left="2000"/>
        <w:jc w:val="both"/>
      </w:pPr>
      <w:r>
        <w:rPr>
          <w:rStyle w:val="Bodytext1"/>
        </w:rPr>
        <w:t>257,00 Kč za 1 ks Návěstidla SSZ</w:t>
      </w:r>
    </w:p>
    <w:p w:rsidR="00261445" w:rsidRDefault="0021376B">
      <w:pPr>
        <w:pStyle w:val="Bodytext10"/>
        <w:numPr>
          <w:ilvl w:val="0"/>
          <w:numId w:val="28"/>
        </w:numPr>
        <w:tabs>
          <w:tab w:val="left" w:pos="1046"/>
        </w:tabs>
        <w:spacing w:line="310" w:lineRule="auto"/>
        <w:ind w:left="1040" w:hanging="340"/>
        <w:jc w:val="both"/>
      </w:pPr>
      <w:r>
        <w:rPr>
          <w:rStyle w:val="Bodytext1"/>
        </w:rPr>
        <w:t>Město souhlasí s tím, že příjmy Společnosti za pronájem spravovaného zařízení třetím stranám budou využity Společností k částečné úhradě nákladů související s plněním předmětu smlouvy.</w:t>
      </w:r>
    </w:p>
    <w:p w:rsidR="00261445" w:rsidRDefault="0021376B">
      <w:pPr>
        <w:pStyle w:val="Bodytext10"/>
        <w:numPr>
          <w:ilvl w:val="0"/>
          <w:numId w:val="28"/>
        </w:numPr>
        <w:tabs>
          <w:tab w:val="left" w:pos="1046"/>
        </w:tabs>
        <w:ind w:left="1040" w:hanging="340"/>
        <w:jc w:val="both"/>
      </w:pPr>
      <w:r>
        <w:rPr>
          <w:rStyle w:val="Bodytext1"/>
        </w:rPr>
        <w:t xml:space="preserve">Společnost poskytne Městu slevu ve výši 20 % z ceny uvedené v čl. 7, </w:t>
      </w:r>
      <w:proofErr w:type="gramStart"/>
      <w:r>
        <w:rPr>
          <w:rStyle w:val="Bodytext1"/>
        </w:rPr>
        <w:t>odst.1, písm.</w:t>
      </w:r>
      <w:proofErr w:type="gramEnd"/>
      <w:r>
        <w:rPr>
          <w:rStyle w:val="Bodytext1"/>
        </w:rPr>
        <w:t xml:space="preserve"> b za každé spravované zařízení, které Město v rámci modernizace nebo rekonstrukce spravovaného zařízení po dobu platnosti této smlouvy obnoví bez ohledu na skutečnost, zda rekonstrukce nebo modernizace bude zahrnovat zemní/nadzemní kabely či nikoli.</w:t>
      </w:r>
    </w:p>
    <w:p w:rsidR="00261445" w:rsidRDefault="0021376B">
      <w:pPr>
        <w:pStyle w:val="Bodytext10"/>
        <w:numPr>
          <w:ilvl w:val="0"/>
          <w:numId w:val="28"/>
        </w:numPr>
        <w:tabs>
          <w:tab w:val="left" w:pos="1046"/>
        </w:tabs>
        <w:ind w:left="1040" w:hanging="340"/>
        <w:jc w:val="both"/>
      </w:pPr>
      <w:r>
        <w:rPr>
          <w:rStyle w:val="Bodytext1"/>
        </w:rPr>
        <w:t>Ceny účtované Společností dle tohoto článku nezahrnují daň z přidané hodnoty, jejíž sazba na službu poskytovanou Společností dle této Smlouvy Městu ke dni uzavření Smlouvy činila 21 %. Při změně příslušného právního předpisu upravujícího sazbu daně z přidané hodnoty bude smluvní cena dle článku 7, odst. 1 účtována s novou sazbou DPH.</w:t>
      </w:r>
    </w:p>
    <w:p w:rsidR="00261445" w:rsidRDefault="0021376B">
      <w:pPr>
        <w:pStyle w:val="Bodytext10"/>
        <w:numPr>
          <w:ilvl w:val="0"/>
          <w:numId w:val="28"/>
        </w:numPr>
        <w:tabs>
          <w:tab w:val="left" w:pos="1046"/>
        </w:tabs>
        <w:spacing w:line="302" w:lineRule="auto"/>
        <w:ind w:left="1040" w:hanging="340"/>
        <w:jc w:val="both"/>
      </w:pPr>
      <w:r>
        <w:rPr>
          <w:rStyle w:val="Bodytext1"/>
        </w:rPr>
        <w:t xml:space="preserve">Cena uvedená v odst. 1 bude Městem placena Společnosti v pravidelných měsíčních </w:t>
      </w:r>
      <w:r>
        <w:rPr>
          <w:rStyle w:val="Bodytext1"/>
        </w:rPr>
        <w:lastRenderedPageBreak/>
        <w:t xml:space="preserve">platbách na základě faktur Společnosti doručených Městu nejpozději do třetího pracovního dne následujícího kalendářního měsíce prostřednictvím e- mailové adresy </w:t>
      </w:r>
      <w:hyperlink r:id="rId7" w:history="1">
        <w:r w:rsidRPr="003E75C3">
          <w:rPr>
            <w:rStyle w:val="Bodytext1"/>
            <w:b/>
            <w:bCs/>
            <w:lang w:eastAsia="en-US" w:bidi="en-US"/>
          </w:rPr>
          <w:t>epodatelna@tesin.cz</w:t>
        </w:r>
      </w:hyperlink>
      <w:r w:rsidRPr="003E75C3">
        <w:rPr>
          <w:rStyle w:val="Bodytext1"/>
          <w:b/>
          <w:bCs/>
          <w:lang w:eastAsia="en-US" w:bidi="en-US"/>
        </w:rPr>
        <w:t xml:space="preserve"> </w:t>
      </w:r>
      <w:r>
        <w:rPr>
          <w:rStyle w:val="Bodytext1"/>
        </w:rPr>
        <w:t xml:space="preserve">nebo datové zprávy ID DS: </w:t>
      </w:r>
      <w:r>
        <w:rPr>
          <w:rStyle w:val="Bodytext1"/>
          <w:b/>
          <w:bCs/>
        </w:rPr>
        <w:t xml:space="preserve">dicbu92 </w:t>
      </w:r>
      <w:r>
        <w:rPr>
          <w:rStyle w:val="Bodytext1"/>
        </w:rPr>
        <w:t>bez průvodních dopisů v těchto uvedených formátech: - PDF/A, ISO 19005 - ISDOC/ISDOCX - RTF - DOC/DOCX, formát textového editoru Microsoft Word verze 6.0 a vyšší, - XLS/XLSX, formát tabulkového kalkulátoru Microsoft Excel verze 6.0 a vyšší. Faktury musí obsahovat veškeré zákonné náležitosti dle ustanovení zákona č. 235/2004 Sb. ve znění pozdějších předpisů.</w:t>
      </w:r>
    </w:p>
    <w:p w:rsidR="00261445" w:rsidRDefault="0021376B">
      <w:pPr>
        <w:pStyle w:val="Bodytext10"/>
        <w:numPr>
          <w:ilvl w:val="0"/>
          <w:numId w:val="28"/>
        </w:numPr>
        <w:tabs>
          <w:tab w:val="left" w:pos="1064"/>
        </w:tabs>
        <w:spacing w:line="302" w:lineRule="auto"/>
        <w:ind w:firstLine="740"/>
        <w:jc w:val="both"/>
      </w:pPr>
      <w:r>
        <w:rPr>
          <w:rStyle w:val="Bodytext1"/>
        </w:rPr>
        <w:t>Úprava výše uvedené ceny bude prováděna takto:</w:t>
      </w:r>
    </w:p>
    <w:p w:rsidR="00261445" w:rsidRDefault="0021376B">
      <w:pPr>
        <w:pStyle w:val="Bodytext10"/>
        <w:numPr>
          <w:ilvl w:val="0"/>
          <w:numId w:val="31"/>
        </w:numPr>
        <w:tabs>
          <w:tab w:val="left" w:pos="1804"/>
        </w:tabs>
        <w:spacing w:after="100" w:line="310" w:lineRule="auto"/>
        <w:ind w:left="1760" w:hanging="320"/>
        <w:jc w:val="both"/>
      </w:pPr>
      <w:r>
        <w:rPr>
          <w:rStyle w:val="Bodytext1"/>
        </w:rPr>
        <w:t>Cena dle odst. 1. bude upravována pro běžný rok dle oficiálně vyhlášené míry inflace za předchozí rok, a to dle následujících ujednání.</w:t>
      </w:r>
    </w:p>
    <w:p w:rsidR="00261445" w:rsidRDefault="0021376B">
      <w:pPr>
        <w:pStyle w:val="Bodytext10"/>
        <w:numPr>
          <w:ilvl w:val="0"/>
          <w:numId w:val="31"/>
        </w:numPr>
        <w:tabs>
          <w:tab w:val="left" w:pos="1804"/>
        </w:tabs>
        <w:spacing w:after="100" w:line="302" w:lineRule="auto"/>
        <w:ind w:left="1760" w:hanging="320"/>
        <w:jc w:val="both"/>
      </w:pPr>
      <w:r>
        <w:rPr>
          <w:rStyle w:val="Bodytext1"/>
        </w:rPr>
        <w:t xml:space="preserve">Ceny podle odst. 1. budou každoročně upraveny (tzn. zvýšeny nebo sníženy) v lednu příslušného kalendářního roku s účinností od 1. 2. příslušného kalendářního roku na období od </w:t>
      </w:r>
      <w:proofErr w:type="gramStart"/>
      <w:r>
        <w:rPr>
          <w:rStyle w:val="Bodytext1"/>
        </w:rPr>
        <w:t>1.2. příslušného</w:t>
      </w:r>
      <w:proofErr w:type="gramEnd"/>
      <w:r>
        <w:rPr>
          <w:rStyle w:val="Bodytext1"/>
        </w:rPr>
        <w:t xml:space="preserve"> kalendářního roku do 31. 1. následujícího kalendářního roku, a to podle míry inflace, tj. přírůstku průměrného ročního indexu spotřebitelských cen zveřejněného Českým statistickým úřadem (ČSÚ), a to „Index cen tržních služeb v podnikatelské sféře podle klasifikace CZ-CPA, kód M74 - Ostatní odborné, vědecké a technické služby“ za kalendářní rok předcházející roku, ve kterém se úprava ceny provádí. Pokud průměrný roční index spotřebitelských cen vzroste o více než 3 % oproti průměrnému ročnímu indexu spotřebitelských cen za předcházející kalendářní rok, zvýší se ceny podle odst. 1. smlouvy o výši tohoto indexu. Pokud průměrný roční index spotřebitelských cen klesne o více než 3 % oproti průměrnému ročnímu indexu spotřebitelských cen za předcházející kalendářní rok, sníží se ceny podle odst. 1 smlouvy o výši tohoto indexu.</w:t>
      </w:r>
    </w:p>
    <w:p w:rsidR="00261445" w:rsidRDefault="0021376B">
      <w:pPr>
        <w:pStyle w:val="Bodytext10"/>
        <w:numPr>
          <w:ilvl w:val="0"/>
          <w:numId w:val="31"/>
        </w:numPr>
        <w:tabs>
          <w:tab w:val="left" w:pos="1804"/>
        </w:tabs>
        <w:spacing w:after="100" w:line="302" w:lineRule="auto"/>
        <w:ind w:left="1760" w:hanging="320"/>
        <w:jc w:val="both"/>
      </w:pPr>
      <w:r>
        <w:rPr>
          <w:rStyle w:val="Bodytext1"/>
        </w:rPr>
        <w:t>V případě zvýšení cen podle odst. 1. smlouvy vypočte novou výši cen podle odst. 1. smlouvy Společnost a je povinna informovat Město o nové výši cen podle odst. 1 smlouvy nejpozději do 31. ledna příslušného kalendářního roku. V případě snížení cen podle odst. 1. smlouvy vypočte novou výši cen podle odst. 1. smlouvy Město a je povinno informovat Společnost o nové výši cen podle odst. 1. smlouvy nejpozději do 31. ledna příslušného kalendářního roku. Informace musí obsahovat výpočet nových cen podle odst. 1. smlouvy a odkaz na příslušný index spotřebitelských cen zveřejněný ČSÚ. V případě, že Společnost, resp. Město, nesplní oznamovací povinnost podle tohoto odstavce, ceny podle odst. 1. smlouvy se pro nadcházející období nezmění.</w:t>
      </w:r>
    </w:p>
    <w:p w:rsidR="00261445" w:rsidRDefault="0021376B">
      <w:pPr>
        <w:pStyle w:val="Bodytext10"/>
        <w:numPr>
          <w:ilvl w:val="0"/>
          <w:numId w:val="31"/>
        </w:numPr>
        <w:tabs>
          <w:tab w:val="left" w:pos="1804"/>
        </w:tabs>
        <w:spacing w:after="100" w:line="310" w:lineRule="auto"/>
        <w:ind w:left="1760" w:hanging="320"/>
        <w:jc w:val="both"/>
      </w:pPr>
      <w:r>
        <w:rPr>
          <w:rStyle w:val="Bodytext1"/>
        </w:rPr>
        <w:t>Cenová doložka podle tohoto článku smlouvy se neuplatní v případě, že průměrný roční index spotřebitelských cen vzroste nebo klesne o méně než 3%.</w:t>
      </w:r>
    </w:p>
    <w:p w:rsidR="00261445" w:rsidRDefault="0021376B">
      <w:pPr>
        <w:pStyle w:val="Bodytext10"/>
        <w:numPr>
          <w:ilvl w:val="0"/>
          <w:numId w:val="31"/>
        </w:numPr>
        <w:tabs>
          <w:tab w:val="left" w:pos="1804"/>
        </w:tabs>
        <w:spacing w:after="100" w:line="310" w:lineRule="auto"/>
        <w:ind w:left="1760" w:hanging="320"/>
        <w:jc w:val="both"/>
      </w:pPr>
      <w:r>
        <w:rPr>
          <w:rStyle w:val="Bodytext1"/>
        </w:rPr>
        <w:t xml:space="preserve">Cenová doložka podle tohoto článku smlouvy se neuplatní dříve než za období od </w:t>
      </w:r>
      <w:proofErr w:type="gramStart"/>
      <w:r>
        <w:rPr>
          <w:rStyle w:val="Bodytext1"/>
        </w:rPr>
        <w:t>1.2. 2027</w:t>
      </w:r>
      <w:proofErr w:type="gramEnd"/>
      <w:r>
        <w:rPr>
          <w:rStyle w:val="Bodytext1"/>
        </w:rPr>
        <w:t>.</w:t>
      </w:r>
    </w:p>
    <w:p w:rsidR="00261445" w:rsidRDefault="0021376B">
      <w:pPr>
        <w:pStyle w:val="Bodytext10"/>
        <w:numPr>
          <w:ilvl w:val="0"/>
          <w:numId w:val="31"/>
        </w:numPr>
        <w:tabs>
          <w:tab w:val="left" w:pos="1804"/>
        </w:tabs>
        <w:spacing w:after="100" w:line="302" w:lineRule="auto"/>
        <w:ind w:left="1760" w:hanging="320"/>
        <w:jc w:val="both"/>
      </w:pPr>
      <w:r>
        <w:rPr>
          <w:rStyle w:val="Bodytext1"/>
        </w:rPr>
        <w:t xml:space="preserve">Cena za činnost Společnosti uvedená v odst. 1 je cenou odpovídající počtu zařízení soustavy spravovaného zařízení k termínu uzavření této smlouvy. Město si vyhrazuje právo změny smlouvy ve smyslu § 100 odstavec 1 ZZVZ - rozšíření či zúžení rozsahu služeb, to v případě vzniku objektivní potřeby změny rozsahu plnění (zvýšení či snížení počtu zařízení) - smluvní strany se dohodly, že cena bude upravována též v případě nárůstu či poklesu počtu zařízení na základě stavu zjištěného k poslednímu dni příslušného čtvrtletí dle cen uvedených v </w:t>
      </w:r>
      <w:proofErr w:type="gramStart"/>
      <w:r>
        <w:rPr>
          <w:rStyle w:val="Bodytext1"/>
        </w:rPr>
        <w:t>odst.1, písm.</w:t>
      </w:r>
      <w:proofErr w:type="gramEnd"/>
      <w:r>
        <w:rPr>
          <w:rStyle w:val="Bodytext1"/>
        </w:rPr>
        <w:t xml:space="preserve"> b).</w:t>
      </w:r>
    </w:p>
    <w:p w:rsidR="00261445" w:rsidRDefault="0021376B">
      <w:pPr>
        <w:pStyle w:val="Bodytext10"/>
        <w:numPr>
          <w:ilvl w:val="0"/>
          <w:numId w:val="28"/>
        </w:numPr>
        <w:tabs>
          <w:tab w:val="left" w:pos="1046"/>
        </w:tabs>
        <w:spacing w:after="320" w:line="307" w:lineRule="auto"/>
        <w:ind w:left="1040" w:hanging="340"/>
        <w:jc w:val="both"/>
      </w:pPr>
      <w:r>
        <w:rPr>
          <w:rStyle w:val="Bodytext1"/>
        </w:rPr>
        <w:t xml:space="preserve">Nově stanovenou cenu bude Společnost fakturovat až po schválení a uzavření dodatku k této smlouvě oběma smluvními stranami s tím, že faktura s novou cenou bude zároveň </w:t>
      </w:r>
      <w:r>
        <w:rPr>
          <w:rStyle w:val="Bodytext1"/>
        </w:rPr>
        <w:lastRenderedPageBreak/>
        <w:t>obsahovat vyčíslení cenového rozdílu mezi předcházející a novou cenou za období do uzavření dodatku k této smlouvě.</w:t>
      </w:r>
    </w:p>
    <w:p w:rsidR="00261445" w:rsidRDefault="0021376B">
      <w:pPr>
        <w:pStyle w:val="Heading110"/>
        <w:keepNext/>
        <w:keepLines/>
        <w:numPr>
          <w:ilvl w:val="0"/>
          <w:numId w:val="28"/>
        </w:numPr>
        <w:tabs>
          <w:tab w:val="left" w:pos="1518"/>
        </w:tabs>
        <w:ind w:left="1140"/>
        <w:jc w:val="both"/>
      </w:pPr>
      <w:bookmarkStart w:id="11" w:name="bookmark20"/>
      <w:r>
        <w:rPr>
          <w:rStyle w:val="Heading11"/>
          <w:b/>
          <w:bCs/>
        </w:rPr>
        <w:t>SANKCE ZA NEPLNĚNÍ PODMÍNEK SMLOUVY</w:t>
      </w:r>
      <w:bookmarkEnd w:id="11"/>
    </w:p>
    <w:p w:rsidR="00261445" w:rsidRDefault="0021376B">
      <w:pPr>
        <w:pStyle w:val="Bodytext10"/>
        <w:numPr>
          <w:ilvl w:val="0"/>
          <w:numId w:val="32"/>
        </w:numPr>
        <w:tabs>
          <w:tab w:val="left" w:pos="1046"/>
        </w:tabs>
        <w:spacing w:line="310" w:lineRule="auto"/>
        <w:ind w:left="1040" w:hanging="340"/>
        <w:jc w:val="both"/>
      </w:pPr>
      <w:r>
        <w:rPr>
          <w:rStyle w:val="Bodytext1"/>
        </w:rPr>
        <w:t>Společnost zaplatí za porušení svých povinností a neplnění svých závazků uvedených v této smlouvě Městu tyto smluvní pokuty:</w:t>
      </w:r>
    </w:p>
    <w:p w:rsidR="00261445" w:rsidRDefault="0021376B">
      <w:pPr>
        <w:pStyle w:val="Bodytext10"/>
        <w:numPr>
          <w:ilvl w:val="0"/>
          <w:numId w:val="33"/>
        </w:numPr>
        <w:tabs>
          <w:tab w:val="left" w:pos="1733"/>
        </w:tabs>
        <w:spacing w:line="307" w:lineRule="auto"/>
        <w:ind w:left="1700" w:hanging="320"/>
        <w:jc w:val="both"/>
      </w:pPr>
      <w:r>
        <w:rPr>
          <w:rStyle w:val="Bodytext1"/>
        </w:rPr>
        <w:t xml:space="preserve">za nedodržení lhůt stanovených pro opravy v Článku 6.4, </w:t>
      </w:r>
      <w:proofErr w:type="gramStart"/>
      <w:r>
        <w:rPr>
          <w:rStyle w:val="Bodytext1"/>
        </w:rPr>
        <w:t>odst.8 písm.</w:t>
      </w:r>
      <w:proofErr w:type="gramEnd"/>
      <w:r>
        <w:rPr>
          <w:rStyle w:val="Bodytext1"/>
        </w:rPr>
        <w:t xml:space="preserve"> c smluvní pokutu ve výši dvojnásobku ceny uvedené v Článku 7, odst. 1, </w:t>
      </w:r>
      <w:proofErr w:type="spellStart"/>
      <w:r>
        <w:rPr>
          <w:rStyle w:val="Bodytext1"/>
        </w:rPr>
        <w:t>písm</w:t>
      </w:r>
      <w:proofErr w:type="spellEnd"/>
      <w:r>
        <w:rPr>
          <w:rStyle w:val="Bodytext1"/>
        </w:rPr>
        <w:t xml:space="preserve"> b) za každé zařízení soustavy spravovaného zařízení denně, u kterého nebyla dodržena lhůta,</w:t>
      </w:r>
    </w:p>
    <w:p w:rsidR="00261445" w:rsidRDefault="0021376B">
      <w:pPr>
        <w:pStyle w:val="Bodytext10"/>
        <w:numPr>
          <w:ilvl w:val="0"/>
          <w:numId w:val="33"/>
        </w:numPr>
        <w:tabs>
          <w:tab w:val="left" w:pos="1733"/>
        </w:tabs>
        <w:ind w:left="1700" w:hanging="320"/>
        <w:jc w:val="both"/>
      </w:pPr>
      <w:r>
        <w:rPr>
          <w:rStyle w:val="Bodytext1"/>
        </w:rPr>
        <w:t xml:space="preserve">za každé nefunkční zařízení pod limit 98 % funkčnosti zjištěný při provádění pravidelné měsíční kontroly podle přílohy </w:t>
      </w:r>
      <w:proofErr w:type="gramStart"/>
      <w:r>
        <w:rPr>
          <w:rStyle w:val="Bodytext1"/>
        </w:rPr>
        <w:t>č.4 Kontrolní</w:t>
      </w:r>
      <w:proofErr w:type="gramEnd"/>
      <w:r>
        <w:rPr>
          <w:rStyle w:val="Bodytext1"/>
        </w:rPr>
        <w:t xml:space="preserve"> činnost smluvní pokutu ve výši 1 000,-Kč za každé nefunkční zařízení pod limit 98 %,</w:t>
      </w:r>
    </w:p>
    <w:p w:rsidR="00261445" w:rsidRDefault="0021376B">
      <w:pPr>
        <w:pStyle w:val="Bodytext10"/>
        <w:numPr>
          <w:ilvl w:val="0"/>
          <w:numId w:val="33"/>
        </w:numPr>
        <w:tabs>
          <w:tab w:val="left" w:pos="1733"/>
        </w:tabs>
        <w:ind w:left="1700" w:hanging="320"/>
        <w:jc w:val="both"/>
      </w:pPr>
      <w:r>
        <w:rPr>
          <w:rStyle w:val="Bodytext1"/>
        </w:rPr>
        <w:t xml:space="preserve">za nedodržení lhůty stanovené pro předložení plánu a rozsahu preventivní údržby na následující rok vycházející z přílohy </w:t>
      </w:r>
      <w:proofErr w:type="gramStart"/>
      <w:r>
        <w:rPr>
          <w:rStyle w:val="Bodytext1"/>
        </w:rPr>
        <w:t>č.1 Řád</w:t>
      </w:r>
      <w:proofErr w:type="gramEnd"/>
      <w:r>
        <w:rPr>
          <w:rStyle w:val="Bodytext1"/>
        </w:rPr>
        <w:t xml:space="preserve"> preventivní údržby v Článku 9, odst. 4 smluvní pokutu ve výši 1 000,-Kč denně,</w:t>
      </w:r>
    </w:p>
    <w:p w:rsidR="00261445" w:rsidRDefault="0021376B">
      <w:pPr>
        <w:pStyle w:val="Bodytext10"/>
        <w:numPr>
          <w:ilvl w:val="0"/>
          <w:numId w:val="33"/>
        </w:numPr>
        <w:tabs>
          <w:tab w:val="left" w:pos="1733"/>
        </w:tabs>
        <w:ind w:left="1700" w:hanging="320"/>
        <w:jc w:val="both"/>
      </w:pPr>
      <w:r>
        <w:rPr>
          <w:rStyle w:val="Bodytext1"/>
        </w:rPr>
        <w:t>za nedodržení lhůty stanovené pro předložení návrhu rozsahu rekonstrukce a modernizace soustavy spravovaného zařízení na následující rok v Článku 9, odst. 5 smluvní pokutu ve výši 1 000,-Kč denně,</w:t>
      </w:r>
    </w:p>
    <w:p w:rsidR="00261445" w:rsidRDefault="0021376B">
      <w:pPr>
        <w:pStyle w:val="Bodytext10"/>
        <w:numPr>
          <w:ilvl w:val="0"/>
          <w:numId w:val="33"/>
        </w:numPr>
        <w:tabs>
          <w:tab w:val="left" w:pos="1733"/>
        </w:tabs>
        <w:ind w:left="1700" w:hanging="320"/>
        <w:jc w:val="both"/>
      </w:pPr>
      <w:r>
        <w:rPr>
          <w:rStyle w:val="Bodytext1"/>
        </w:rPr>
        <w:t>za nedodržení lhůty stanovené pro předložení zprávy o plnění povinností a závazků stanovených v této smlouvě za uplynulý rok v Článku 9, odst. 6 smluvní pokutu ve výši 1 000,-Kč denně,</w:t>
      </w:r>
    </w:p>
    <w:p w:rsidR="00261445" w:rsidRDefault="0021376B">
      <w:pPr>
        <w:pStyle w:val="Bodytext10"/>
        <w:numPr>
          <w:ilvl w:val="0"/>
          <w:numId w:val="33"/>
        </w:numPr>
        <w:tabs>
          <w:tab w:val="left" w:pos="1733"/>
        </w:tabs>
        <w:spacing w:line="310" w:lineRule="auto"/>
        <w:ind w:left="1700" w:hanging="320"/>
        <w:jc w:val="both"/>
      </w:pPr>
      <w:r>
        <w:rPr>
          <w:rStyle w:val="Bodytext1"/>
        </w:rPr>
        <w:t>za nedodržení lhůty stanovené pro předložení výsledku provedené fyzické inventury v Článku 6.1, odst. 2 smluvní pokutu ve výši 1 000,-Kč denně,</w:t>
      </w:r>
    </w:p>
    <w:p w:rsidR="00261445" w:rsidRDefault="0021376B">
      <w:pPr>
        <w:pStyle w:val="Bodytext10"/>
        <w:numPr>
          <w:ilvl w:val="0"/>
          <w:numId w:val="33"/>
        </w:numPr>
        <w:tabs>
          <w:tab w:val="left" w:pos="1733"/>
        </w:tabs>
        <w:ind w:left="1700" w:hanging="320"/>
        <w:jc w:val="both"/>
      </w:pPr>
      <w:r>
        <w:rPr>
          <w:rStyle w:val="Bodytext1"/>
        </w:rPr>
        <w:t>za nedodržení lhůty stanovené pro zpracování exportu pasportu spravovaného zařízení v Článku 6.3, odst. 4, písm. a) smluvní pokutu ve výši 5 000,-Kč denně,</w:t>
      </w:r>
    </w:p>
    <w:p w:rsidR="00261445" w:rsidRDefault="0021376B">
      <w:pPr>
        <w:pStyle w:val="Bodytext10"/>
        <w:numPr>
          <w:ilvl w:val="0"/>
          <w:numId w:val="33"/>
        </w:numPr>
        <w:tabs>
          <w:tab w:val="left" w:pos="1733"/>
        </w:tabs>
        <w:spacing w:line="300" w:lineRule="auto"/>
        <w:ind w:left="1700" w:hanging="320"/>
        <w:jc w:val="both"/>
      </w:pPr>
      <w:r>
        <w:rPr>
          <w:rStyle w:val="Bodytext1"/>
        </w:rPr>
        <w:t xml:space="preserve">za nedodržení lhůty stanovené pro zpracování exportu nebo reportu v Článku 6.3, </w:t>
      </w:r>
      <w:proofErr w:type="gramStart"/>
      <w:r>
        <w:rPr>
          <w:rStyle w:val="Bodytext1"/>
        </w:rPr>
        <w:t>odst.4, písm.</w:t>
      </w:r>
      <w:proofErr w:type="gramEnd"/>
      <w:r>
        <w:rPr>
          <w:rStyle w:val="Bodytext1"/>
        </w:rPr>
        <w:t xml:space="preserve"> b) až I) smluvní pokutu ve výši 1 000,-Kč denně,</w:t>
      </w:r>
    </w:p>
    <w:p w:rsidR="00261445" w:rsidRDefault="0021376B">
      <w:pPr>
        <w:pStyle w:val="Bodytext10"/>
        <w:numPr>
          <w:ilvl w:val="0"/>
          <w:numId w:val="33"/>
        </w:numPr>
        <w:tabs>
          <w:tab w:val="left" w:pos="1733"/>
        </w:tabs>
        <w:spacing w:line="310" w:lineRule="auto"/>
        <w:ind w:left="1700" w:hanging="320"/>
        <w:jc w:val="both"/>
      </w:pPr>
      <w:r>
        <w:rPr>
          <w:rStyle w:val="Bodytext1"/>
        </w:rPr>
        <w:t xml:space="preserve">za nedodržení lhůty stanovené pro zpracování periodické revize spravovaného zařízení v příloze </w:t>
      </w:r>
      <w:proofErr w:type="gramStart"/>
      <w:r>
        <w:rPr>
          <w:rStyle w:val="Bodytext1"/>
        </w:rPr>
        <w:t>č.1 Řád</w:t>
      </w:r>
      <w:proofErr w:type="gramEnd"/>
      <w:r>
        <w:rPr>
          <w:rStyle w:val="Bodytext1"/>
        </w:rPr>
        <w:t xml:space="preserve"> preventivní údržby smluvní pokutu ve výši 500,-Kč denně za každý rozvaděč VO nebo řadič SSZ,</w:t>
      </w:r>
    </w:p>
    <w:p w:rsidR="00261445" w:rsidRDefault="0021376B">
      <w:pPr>
        <w:pStyle w:val="Bodytext10"/>
        <w:numPr>
          <w:ilvl w:val="0"/>
          <w:numId w:val="33"/>
        </w:numPr>
        <w:tabs>
          <w:tab w:val="left" w:pos="1733"/>
        </w:tabs>
        <w:ind w:left="1700" w:hanging="320"/>
        <w:jc w:val="both"/>
      </w:pPr>
      <w:r>
        <w:rPr>
          <w:rStyle w:val="Bodytext1"/>
        </w:rPr>
        <w:t xml:space="preserve">za nedodržení lhůty stanovené pro provedení periodických kontrol spravovaného zařízení v příloze </w:t>
      </w:r>
      <w:proofErr w:type="gramStart"/>
      <w:r>
        <w:rPr>
          <w:rStyle w:val="Bodytext1"/>
        </w:rPr>
        <w:t>č.1 Řád</w:t>
      </w:r>
      <w:proofErr w:type="gramEnd"/>
      <w:r>
        <w:rPr>
          <w:rStyle w:val="Bodytext1"/>
        </w:rPr>
        <w:t xml:space="preserve"> preventivní údržby smluvní pokutu ve výši 500,-Kč denně za každý rozvaděč VO nebo řadič SSZ,</w:t>
      </w:r>
    </w:p>
    <w:p w:rsidR="00261445" w:rsidRDefault="0021376B">
      <w:pPr>
        <w:pStyle w:val="Bodytext10"/>
        <w:numPr>
          <w:ilvl w:val="0"/>
          <w:numId w:val="33"/>
        </w:numPr>
        <w:tabs>
          <w:tab w:val="left" w:pos="1733"/>
        </w:tabs>
        <w:spacing w:line="310" w:lineRule="auto"/>
        <w:ind w:left="1700" w:hanging="320"/>
        <w:jc w:val="both"/>
      </w:pPr>
      <w:r>
        <w:rPr>
          <w:rStyle w:val="Bodytext1"/>
        </w:rPr>
        <w:t xml:space="preserve">za nedodržení lhůty stanovené pro provedení pravidelných prohlídek SSZ v příloze </w:t>
      </w:r>
      <w:proofErr w:type="gramStart"/>
      <w:r>
        <w:rPr>
          <w:rStyle w:val="Bodytext1"/>
        </w:rPr>
        <w:t>č.1 Řád</w:t>
      </w:r>
      <w:proofErr w:type="gramEnd"/>
      <w:r>
        <w:rPr>
          <w:rStyle w:val="Bodytext1"/>
        </w:rPr>
        <w:t xml:space="preserve"> preventivní údržby smluvní pokutu ve výši 200,-Kč denně za každý řadič SSZ,</w:t>
      </w:r>
    </w:p>
    <w:p w:rsidR="00261445" w:rsidRDefault="0021376B">
      <w:pPr>
        <w:pStyle w:val="Bodytext10"/>
        <w:numPr>
          <w:ilvl w:val="0"/>
          <w:numId w:val="33"/>
        </w:numPr>
        <w:tabs>
          <w:tab w:val="left" w:pos="1733"/>
        </w:tabs>
        <w:spacing w:line="300" w:lineRule="auto"/>
        <w:ind w:left="1700" w:hanging="320"/>
        <w:jc w:val="both"/>
      </w:pPr>
      <w:r>
        <w:rPr>
          <w:rStyle w:val="Bodytext1"/>
        </w:rPr>
        <w:t>za nesplnění povinnosti související se zřízením střediska na území města Český Těšín, smluvní pokutu ve výši 5 000,-Kč denně,</w:t>
      </w:r>
    </w:p>
    <w:p w:rsidR="00261445" w:rsidRDefault="0021376B">
      <w:pPr>
        <w:pStyle w:val="Bodytext10"/>
        <w:numPr>
          <w:ilvl w:val="0"/>
          <w:numId w:val="33"/>
        </w:numPr>
        <w:tabs>
          <w:tab w:val="left" w:pos="1813"/>
        </w:tabs>
        <w:spacing w:line="310" w:lineRule="auto"/>
        <w:ind w:left="1780" w:hanging="320"/>
        <w:jc w:val="both"/>
      </w:pPr>
      <w:r>
        <w:rPr>
          <w:rStyle w:val="Bodytext1"/>
        </w:rPr>
        <w:t xml:space="preserve">za nesplnění povinnosti související se zajištěním pravidelných odečtu stavu elektroměrů odběrných míst spravovaného zařízení dle čl. 6.2, </w:t>
      </w:r>
      <w:proofErr w:type="gramStart"/>
      <w:r>
        <w:rPr>
          <w:rStyle w:val="Bodytext1"/>
        </w:rPr>
        <w:t>odst.2 smluvní</w:t>
      </w:r>
      <w:proofErr w:type="gramEnd"/>
      <w:r>
        <w:rPr>
          <w:rStyle w:val="Bodytext1"/>
        </w:rPr>
        <w:t xml:space="preserve"> pokutu ve výši 1 000,-Kč denně,</w:t>
      </w:r>
    </w:p>
    <w:p w:rsidR="00261445" w:rsidRDefault="0021376B">
      <w:pPr>
        <w:pStyle w:val="Bodytext10"/>
        <w:numPr>
          <w:ilvl w:val="0"/>
          <w:numId w:val="33"/>
        </w:numPr>
        <w:tabs>
          <w:tab w:val="left" w:pos="1813"/>
        </w:tabs>
        <w:spacing w:line="310" w:lineRule="auto"/>
        <w:ind w:left="1780" w:hanging="320"/>
        <w:jc w:val="both"/>
      </w:pPr>
      <w:r>
        <w:rPr>
          <w:rStyle w:val="Bodytext1"/>
        </w:rPr>
        <w:t xml:space="preserve">za nesplnění povinnosti související se zajištěním vzdáleného přístupu do informačního systému dle Článku 6.3, odst.1 a </w:t>
      </w:r>
      <w:proofErr w:type="gramStart"/>
      <w:r>
        <w:rPr>
          <w:rStyle w:val="Bodytext1"/>
        </w:rPr>
        <w:t>odst.2 smluvní</w:t>
      </w:r>
      <w:proofErr w:type="gramEnd"/>
      <w:r>
        <w:rPr>
          <w:rStyle w:val="Bodytext1"/>
        </w:rPr>
        <w:t xml:space="preserve"> pokutu ve výši 5 000,-Kč denně,</w:t>
      </w:r>
    </w:p>
    <w:p w:rsidR="00261445" w:rsidRDefault="0021376B">
      <w:pPr>
        <w:pStyle w:val="Bodytext10"/>
        <w:numPr>
          <w:ilvl w:val="0"/>
          <w:numId w:val="33"/>
        </w:numPr>
        <w:tabs>
          <w:tab w:val="left" w:pos="1813"/>
        </w:tabs>
        <w:spacing w:line="310" w:lineRule="auto"/>
        <w:ind w:left="1780" w:hanging="320"/>
        <w:jc w:val="both"/>
      </w:pPr>
      <w:r>
        <w:rPr>
          <w:rStyle w:val="Bodytext1"/>
        </w:rPr>
        <w:t xml:space="preserve">za nedodržení lhůt v souvislosti s aktualizací Řádu preventivní údržby dle Článku </w:t>
      </w:r>
      <w:proofErr w:type="gramStart"/>
      <w:r>
        <w:rPr>
          <w:rStyle w:val="Bodytext1"/>
        </w:rPr>
        <w:t>9.7. smluvní</w:t>
      </w:r>
      <w:proofErr w:type="gramEnd"/>
      <w:r>
        <w:rPr>
          <w:rStyle w:val="Bodytext1"/>
        </w:rPr>
        <w:t xml:space="preserve"> pokutu ve výši 500,- Kč denně.</w:t>
      </w:r>
    </w:p>
    <w:p w:rsidR="00261445" w:rsidRDefault="0021376B">
      <w:pPr>
        <w:pStyle w:val="Bodytext10"/>
        <w:numPr>
          <w:ilvl w:val="0"/>
          <w:numId w:val="33"/>
        </w:numPr>
        <w:tabs>
          <w:tab w:val="left" w:pos="1813"/>
        </w:tabs>
        <w:spacing w:line="310" w:lineRule="auto"/>
        <w:ind w:left="1780" w:hanging="320"/>
        <w:jc w:val="both"/>
      </w:pPr>
      <w:r>
        <w:rPr>
          <w:rStyle w:val="Bodytext1"/>
        </w:rPr>
        <w:lastRenderedPageBreak/>
        <w:t xml:space="preserve">za neplnění povinností Editora digitální technické mapy v rozsahu spravovaného zařízení dle </w:t>
      </w:r>
      <w:proofErr w:type="gramStart"/>
      <w:r>
        <w:rPr>
          <w:rStyle w:val="Bodytext1"/>
        </w:rPr>
        <w:t>čl.6.2</w:t>
      </w:r>
      <w:proofErr w:type="gramEnd"/>
      <w:r>
        <w:rPr>
          <w:rStyle w:val="Bodytext1"/>
        </w:rPr>
        <w:t>, odst.3, písm. h) smluvní pokutu ve výši 5 000,-Kč za každý jednotlivý případ neplnění, a to i opakovaně,</w:t>
      </w:r>
    </w:p>
    <w:p w:rsidR="00261445" w:rsidRDefault="0021376B">
      <w:pPr>
        <w:pStyle w:val="Bodytext10"/>
        <w:numPr>
          <w:ilvl w:val="0"/>
          <w:numId w:val="33"/>
        </w:numPr>
        <w:tabs>
          <w:tab w:val="left" w:pos="1813"/>
        </w:tabs>
        <w:ind w:left="1780" w:hanging="320"/>
        <w:jc w:val="both"/>
      </w:pPr>
      <w:r>
        <w:rPr>
          <w:rStyle w:val="Bodytext1"/>
        </w:rPr>
        <w:t xml:space="preserve">za neplnění kontroly oprávněnosti umístění ostatních zařízení dle čl. 6.2, </w:t>
      </w:r>
      <w:proofErr w:type="gramStart"/>
      <w:r>
        <w:rPr>
          <w:rStyle w:val="Bodytext1"/>
        </w:rPr>
        <w:t>odst.3, písm.</w:t>
      </w:r>
      <w:proofErr w:type="gramEnd"/>
      <w:r>
        <w:rPr>
          <w:rStyle w:val="Bodytext1"/>
        </w:rPr>
        <w:t xml:space="preserve"> d) smluvní pokutu ve výši 1 000,-Kč za každý jednotlivý zjištěný případ neplnění, a to i opakovaně,</w:t>
      </w:r>
    </w:p>
    <w:p w:rsidR="00261445" w:rsidRDefault="0021376B">
      <w:pPr>
        <w:pStyle w:val="Bodytext10"/>
        <w:numPr>
          <w:ilvl w:val="0"/>
          <w:numId w:val="33"/>
        </w:numPr>
        <w:tabs>
          <w:tab w:val="left" w:pos="1813"/>
        </w:tabs>
        <w:ind w:left="1780" w:hanging="320"/>
        <w:jc w:val="both"/>
      </w:pPr>
      <w:r>
        <w:rPr>
          <w:rStyle w:val="Bodytext1"/>
        </w:rPr>
        <w:t xml:space="preserve">za neplnění vedení a doplňování databázové i mapové části pasportu spravovaného zařízení dle </w:t>
      </w:r>
      <w:proofErr w:type="gramStart"/>
      <w:r>
        <w:rPr>
          <w:rStyle w:val="Bodytext1"/>
        </w:rPr>
        <w:t>čl.6.2</w:t>
      </w:r>
      <w:proofErr w:type="gramEnd"/>
      <w:r>
        <w:rPr>
          <w:rStyle w:val="Bodytext1"/>
        </w:rPr>
        <w:t>. odst. 3, písm. f) a g) smluvní pokutu ve výši 2 000,-Kč za každý jednotlivý případ neplnění, a to i opakovaně,</w:t>
      </w:r>
    </w:p>
    <w:p w:rsidR="00261445" w:rsidRDefault="0021376B">
      <w:pPr>
        <w:pStyle w:val="Bodytext10"/>
        <w:numPr>
          <w:ilvl w:val="0"/>
          <w:numId w:val="33"/>
        </w:numPr>
        <w:tabs>
          <w:tab w:val="left" w:pos="1813"/>
        </w:tabs>
        <w:spacing w:line="310" w:lineRule="auto"/>
        <w:ind w:left="1780" w:hanging="320"/>
        <w:jc w:val="both"/>
      </w:pPr>
      <w:r>
        <w:rPr>
          <w:rStyle w:val="Bodytext1"/>
        </w:rPr>
        <w:t>za jakékoliv jiné porušení ujednání či povinností dle této Smlouvy smluvní pokutu ve výši 500,- Kč za každý jednotlivý případ porušení, a to i opakovaně.</w:t>
      </w:r>
    </w:p>
    <w:p w:rsidR="00261445" w:rsidRDefault="0021376B">
      <w:pPr>
        <w:pStyle w:val="Bodytext10"/>
        <w:numPr>
          <w:ilvl w:val="0"/>
          <w:numId w:val="32"/>
        </w:numPr>
        <w:tabs>
          <w:tab w:val="left" w:pos="1066"/>
        </w:tabs>
        <w:spacing w:line="302" w:lineRule="auto"/>
        <w:ind w:left="1060" w:hanging="340"/>
        <w:jc w:val="both"/>
      </w:pPr>
      <w:r>
        <w:rPr>
          <w:rStyle w:val="Bodytext1"/>
        </w:rPr>
        <w:t>Jednotlivé smluvní pokuty se sčítají. Město upustí od vymáhání té částky úhrnných smluvních pokut, která v celkové roční výši přesahuje 30 % ročních objemů plateb dle článku 7. odst. 1 s výjimkou případu, kdy bude Společnosti dána výpověď ze smlouvy.</w:t>
      </w:r>
    </w:p>
    <w:p w:rsidR="00261445" w:rsidRDefault="0021376B">
      <w:pPr>
        <w:pStyle w:val="Bodytext10"/>
        <w:numPr>
          <w:ilvl w:val="0"/>
          <w:numId w:val="32"/>
        </w:numPr>
        <w:tabs>
          <w:tab w:val="left" w:pos="1066"/>
        </w:tabs>
        <w:spacing w:line="307" w:lineRule="auto"/>
        <w:ind w:left="1060" w:hanging="340"/>
        <w:jc w:val="both"/>
      </w:pPr>
      <w:r>
        <w:rPr>
          <w:rStyle w:val="Bodytext1"/>
        </w:rPr>
        <w:t>Pro případ prodlení Města s placením úhrad dle Článku 7 sjednávají smluvní strany úrok z prodlení ve výši 0,05 % z dlužné částky za každý den prodlení až do úplného zaplacení úhrad. Úrok z prodlení je splatný spolu s nejbližší platbou Společnosti a Města podle Článku 7, odst. 1</w:t>
      </w:r>
    </w:p>
    <w:p w:rsidR="00261445" w:rsidRDefault="0021376B">
      <w:pPr>
        <w:pStyle w:val="Bodytext10"/>
        <w:numPr>
          <w:ilvl w:val="0"/>
          <w:numId w:val="32"/>
        </w:numPr>
        <w:tabs>
          <w:tab w:val="left" w:pos="1066"/>
        </w:tabs>
        <w:spacing w:after="320" w:line="302" w:lineRule="auto"/>
        <w:ind w:left="1060" w:hanging="340"/>
        <w:jc w:val="both"/>
      </w:pPr>
      <w:r>
        <w:rPr>
          <w:rStyle w:val="Bodytext1"/>
        </w:rPr>
        <w:t>Smluvní strany mohou smlouvu vypovědět písemnou výpovědí bez udání důvodu s výpovědní lhůtou 12 měsíců, která začíná běžet prvním dnem kalendářního měsíce následujícího po kalendářním měsíci, v němž byla výpověď doručena druhé smluvní straně. Ve výpovědní lhůtě je Společnost povinna plnit závazky z této smlouvy vyplývající.</w:t>
      </w:r>
    </w:p>
    <w:p w:rsidR="00261445" w:rsidRDefault="0021376B">
      <w:pPr>
        <w:pStyle w:val="Heading110"/>
        <w:keepNext/>
        <w:keepLines/>
        <w:numPr>
          <w:ilvl w:val="0"/>
          <w:numId w:val="34"/>
        </w:numPr>
        <w:tabs>
          <w:tab w:val="left" w:pos="2150"/>
        </w:tabs>
        <w:ind w:left="1780"/>
        <w:jc w:val="both"/>
      </w:pPr>
      <w:bookmarkStart w:id="12" w:name="bookmark22"/>
      <w:r>
        <w:rPr>
          <w:rStyle w:val="Heading11"/>
          <w:b/>
          <w:bCs/>
        </w:rPr>
        <w:t>KONTROLA ČINNOSTI SPOLEČNOSTI</w:t>
      </w:r>
      <w:bookmarkEnd w:id="12"/>
    </w:p>
    <w:p w:rsidR="00261445" w:rsidRDefault="0021376B">
      <w:pPr>
        <w:pStyle w:val="Bodytext10"/>
        <w:numPr>
          <w:ilvl w:val="0"/>
          <w:numId w:val="35"/>
        </w:numPr>
        <w:tabs>
          <w:tab w:val="left" w:pos="1066"/>
        </w:tabs>
        <w:spacing w:line="300" w:lineRule="auto"/>
        <w:ind w:left="1060" w:hanging="340"/>
        <w:jc w:val="both"/>
      </w:pPr>
      <w:r>
        <w:rPr>
          <w:rStyle w:val="Bodytext1"/>
        </w:rPr>
        <w:t>O své činnosti ve vztahu k soustavě veřejného osvětlení povede Společnost oddělené střediskové účetnictví. Kontrolní orgány Města mají právo vyžádat si z nich jakékoliv údaje anebo do nich nahlížet.</w:t>
      </w:r>
    </w:p>
    <w:p w:rsidR="00261445" w:rsidRDefault="0021376B">
      <w:pPr>
        <w:pStyle w:val="Bodytext10"/>
        <w:numPr>
          <w:ilvl w:val="0"/>
          <w:numId w:val="35"/>
        </w:numPr>
        <w:tabs>
          <w:tab w:val="left" w:pos="1066"/>
        </w:tabs>
        <w:spacing w:line="307" w:lineRule="auto"/>
        <w:ind w:left="1060" w:hanging="340"/>
        <w:jc w:val="both"/>
      </w:pPr>
      <w:r>
        <w:rPr>
          <w:rStyle w:val="Bodytext1"/>
        </w:rPr>
        <w:t>Zaměstnanci pověření Městem jsou oprávněni kdykoliv provádět kontrolu plnění smluvních termínů oprav spravovaného zařízení prostřednictvím přístupu do informačního systému Společnosti, dále kdykoli nahlížet do technické dokumentace nebo si ji od Společnosti písemně vyžádat k porovnání se situací v terénu.</w:t>
      </w:r>
    </w:p>
    <w:p w:rsidR="00261445" w:rsidRDefault="0021376B">
      <w:pPr>
        <w:pStyle w:val="Bodytext10"/>
        <w:numPr>
          <w:ilvl w:val="0"/>
          <w:numId w:val="35"/>
        </w:numPr>
        <w:tabs>
          <w:tab w:val="left" w:pos="986"/>
        </w:tabs>
        <w:spacing w:line="307" w:lineRule="auto"/>
        <w:ind w:left="980" w:hanging="340"/>
        <w:jc w:val="both"/>
      </w:pPr>
      <w:r>
        <w:rPr>
          <w:rStyle w:val="Bodytext1"/>
        </w:rPr>
        <w:t xml:space="preserve">Společnost a Město budou provádět společně pravidelné měsíční kontroly funkčnosti spravovaného zařízení dle přílohy </w:t>
      </w:r>
      <w:proofErr w:type="gramStart"/>
      <w:r>
        <w:rPr>
          <w:rStyle w:val="Bodytext1"/>
        </w:rPr>
        <w:t>č.4 Kontrolní</w:t>
      </w:r>
      <w:proofErr w:type="gramEnd"/>
      <w:r>
        <w:rPr>
          <w:rStyle w:val="Bodytext1"/>
        </w:rPr>
        <w:t xml:space="preserve"> činnost a podle potřeby i další časově nepravidelné kontroly stavu plnění závazků Společnosti vyplývajících z této smlouvy. O provedených kontrolách budou vždy sepsány protokoly podepsané oběma smluvními stranami.</w:t>
      </w:r>
    </w:p>
    <w:p w:rsidR="00261445" w:rsidRDefault="0021376B">
      <w:pPr>
        <w:pStyle w:val="Bodytext10"/>
        <w:numPr>
          <w:ilvl w:val="0"/>
          <w:numId w:val="35"/>
        </w:numPr>
        <w:tabs>
          <w:tab w:val="left" w:pos="986"/>
        </w:tabs>
        <w:spacing w:line="310" w:lineRule="auto"/>
        <w:ind w:left="980" w:hanging="340"/>
        <w:jc w:val="both"/>
      </w:pPr>
      <w:r>
        <w:rPr>
          <w:rStyle w:val="Bodytext1"/>
        </w:rPr>
        <w:t xml:space="preserve">Do 31. srpna každého kalendářního roku předloží Společnost Městu plán a rozsah preventivní údržby na následující rok vycházející z přílohy </w:t>
      </w:r>
      <w:proofErr w:type="gramStart"/>
      <w:r>
        <w:rPr>
          <w:rStyle w:val="Bodytext1"/>
        </w:rPr>
        <w:t>č.1 Řád</w:t>
      </w:r>
      <w:proofErr w:type="gramEnd"/>
      <w:r>
        <w:rPr>
          <w:rStyle w:val="Bodytext1"/>
        </w:rPr>
        <w:t xml:space="preserve"> preventivní údržby.</w:t>
      </w:r>
    </w:p>
    <w:p w:rsidR="00261445" w:rsidRDefault="0021376B">
      <w:pPr>
        <w:pStyle w:val="Bodytext10"/>
        <w:numPr>
          <w:ilvl w:val="0"/>
          <w:numId w:val="35"/>
        </w:numPr>
        <w:tabs>
          <w:tab w:val="left" w:pos="986"/>
        </w:tabs>
        <w:spacing w:line="300" w:lineRule="auto"/>
        <w:ind w:left="980" w:hanging="340"/>
        <w:jc w:val="both"/>
      </w:pPr>
      <w:r>
        <w:rPr>
          <w:rStyle w:val="Bodytext1"/>
        </w:rPr>
        <w:t>Do 31. srpna každého kalendářního roku předloží Společnost Městu návrh rozsahu rekonstrukce a modernizace soustavy veřejného osvětlení na následující rok</w:t>
      </w:r>
    </w:p>
    <w:p w:rsidR="00261445" w:rsidRDefault="0021376B">
      <w:pPr>
        <w:pStyle w:val="Bodytext10"/>
        <w:numPr>
          <w:ilvl w:val="0"/>
          <w:numId w:val="35"/>
        </w:numPr>
        <w:tabs>
          <w:tab w:val="left" w:pos="986"/>
        </w:tabs>
        <w:spacing w:line="302" w:lineRule="auto"/>
        <w:ind w:left="980" w:hanging="340"/>
        <w:jc w:val="both"/>
      </w:pPr>
      <w:r>
        <w:rPr>
          <w:rStyle w:val="Bodytext1"/>
        </w:rPr>
        <w:t>Do 31. srpna každého kalendářního roku předloží Společnost Městu zprávu o plnění povinností a závazků stanovených v této smlouvě za uplynulý rok. Zpráva musí obsahovat zejména kvantifikaci provedených prací a informace o událostech, které měly vliv na plnění smluvních podmínek uplynulého roku.</w:t>
      </w:r>
    </w:p>
    <w:p w:rsidR="00261445" w:rsidRDefault="0021376B">
      <w:pPr>
        <w:pStyle w:val="Bodytext10"/>
        <w:numPr>
          <w:ilvl w:val="0"/>
          <w:numId w:val="35"/>
        </w:numPr>
        <w:tabs>
          <w:tab w:val="left" w:pos="986"/>
        </w:tabs>
        <w:spacing w:after="320"/>
        <w:ind w:left="980" w:hanging="340"/>
        <w:jc w:val="both"/>
      </w:pPr>
      <w:r>
        <w:rPr>
          <w:rStyle w:val="Bodytext1"/>
        </w:rPr>
        <w:t xml:space="preserve">Řád preventivní údržby, příloha č. 1 této smlouvy, bude aktualizován v závislosti na změnách ustanovení vyhlášek, norem nebo technického vývoje, a to bez uzavření dodatku ke smlouvě. </w:t>
      </w:r>
      <w:r>
        <w:rPr>
          <w:rStyle w:val="Bodytext1"/>
        </w:rPr>
        <w:lastRenderedPageBreak/>
        <w:t xml:space="preserve">Společnost předloží aktualizovaný Řád preventivní údržby Městu ke schválení. Město aktualizovaný Řád preventivní údržby schválí, nebo jej vrátí Společnosti s připomínkami a stanoví přiměřenou lhůtu k jejich vypořádání a zapracování. Po zapracování připomínek je ve stanovené </w:t>
      </w:r>
      <w:proofErr w:type="spellStart"/>
      <w:r>
        <w:rPr>
          <w:rStyle w:val="Bodytext1"/>
        </w:rPr>
        <w:t>Ihútě</w:t>
      </w:r>
      <w:proofErr w:type="spellEnd"/>
      <w:r>
        <w:rPr>
          <w:rStyle w:val="Bodytext1"/>
        </w:rPr>
        <w:t xml:space="preserve"> Společnost povinna aktualizovaný Řád preventivní údržby Městu znovu předložit ke schválení dle věty druhé tohoto ustanovení, proces připomínkování může být opakován až do schválení znění aktualizovaného Řádu preventivní údržby Městem, a to usnesením Rady města. Městem schválený aktualizovaný Řád preventivní údržby nahrazuje původní přílohu č. 1 této smlouvy. Aktualizace řádu preventivní údržby může být provedena z iniciativy Společnosti nebo Města. Společnost má povinnost aktualizaci Řádu preventivní údržby na žádost Města a v souladu s pokyny Města provést. Žádost o aktualizaci Řádu preventivní údržby bude Společnosti doručena prostřednictvím e-mailu dle Článku 12.2. K provedení a předložení aktualizace Řádu preventivní údržby bude Společnosti stanovena přiměřená lhůta, minimálně však 10 pracovních dnů.</w:t>
      </w:r>
    </w:p>
    <w:p w:rsidR="00261445" w:rsidRDefault="0021376B">
      <w:pPr>
        <w:pStyle w:val="Heading110"/>
        <w:keepNext/>
        <w:keepLines/>
        <w:numPr>
          <w:ilvl w:val="0"/>
          <w:numId w:val="34"/>
        </w:numPr>
        <w:tabs>
          <w:tab w:val="left" w:pos="706"/>
        </w:tabs>
        <w:spacing w:after="260"/>
      </w:pPr>
      <w:bookmarkStart w:id="13" w:name="bookmark24"/>
      <w:r>
        <w:rPr>
          <w:rStyle w:val="Heading11"/>
          <w:b/>
          <w:bCs/>
        </w:rPr>
        <w:t>ODPOVĚDNOST A ZÁRUKY</w:t>
      </w:r>
      <w:bookmarkEnd w:id="13"/>
    </w:p>
    <w:p w:rsidR="00261445" w:rsidRDefault="0021376B">
      <w:pPr>
        <w:pStyle w:val="Bodytext10"/>
        <w:numPr>
          <w:ilvl w:val="0"/>
          <w:numId w:val="36"/>
        </w:numPr>
        <w:tabs>
          <w:tab w:val="left" w:pos="1041"/>
        </w:tabs>
        <w:ind w:firstLine="640"/>
        <w:jc w:val="both"/>
      </w:pPr>
      <w:r>
        <w:rPr>
          <w:rStyle w:val="Bodytext1"/>
        </w:rPr>
        <w:t>Odpovědnost Společnosti:</w:t>
      </w:r>
    </w:p>
    <w:p w:rsidR="00261445" w:rsidRDefault="0021376B">
      <w:pPr>
        <w:pStyle w:val="Bodytext10"/>
        <w:numPr>
          <w:ilvl w:val="0"/>
          <w:numId w:val="37"/>
        </w:numPr>
        <w:tabs>
          <w:tab w:val="left" w:pos="1681"/>
        </w:tabs>
        <w:ind w:left="1680" w:hanging="340"/>
        <w:jc w:val="both"/>
      </w:pPr>
      <w:r>
        <w:rPr>
          <w:rStyle w:val="Bodytext1"/>
        </w:rPr>
        <w:t>Společnost odpovídá za řádné, včasné, kvalitní a bezpečné plnění předmětu smlouvy v rozsahu stanoveném příslušnými právními předpisy, zejména zákonem č. 89/2012 Sb., občanský zákoník, technickými normami a touto smlouvou. Její činnost nesmí vést ke snížení hodnoty majetku Města přenechaného jí do správy.</w:t>
      </w:r>
    </w:p>
    <w:p w:rsidR="00261445" w:rsidRDefault="0021376B">
      <w:pPr>
        <w:pStyle w:val="Bodytext10"/>
        <w:numPr>
          <w:ilvl w:val="0"/>
          <w:numId w:val="37"/>
        </w:numPr>
        <w:tabs>
          <w:tab w:val="left" w:pos="1681"/>
        </w:tabs>
        <w:spacing w:line="300" w:lineRule="auto"/>
        <w:ind w:left="1680" w:hanging="340"/>
        <w:jc w:val="both"/>
      </w:pPr>
      <w:r>
        <w:rPr>
          <w:rStyle w:val="Bodytext1"/>
        </w:rPr>
        <w:t>Společnost odpovídá za všechny škody vzniklé její činností na předmětu smlouvy. Tyto škody odstraní Společnost neprodleně na své náklady,</w:t>
      </w:r>
    </w:p>
    <w:p w:rsidR="00261445" w:rsidRDefault="0021376B">
      <w:pPr>
        <w:pStyle w:val="Bodytext10"/>
        <w:numPr>
          <w:ilvl w:val="0"/>
          <w:numId w:val="37"/>
        </w:numPr>
        <w:tabs>
          <w:tab w:val="left" w:pos="1681"/>
        </w:tabs>
        <w:spacing w:line="302" w:lineRule="auto"/>
        <w:ind w:left="1680" w:hanging="340"/>
        <w:jc w:val="both"/>
      </w:pPr>
      <w:r>
        <w:rPr>
          <w:rStyle w:val="Bodytext1"/>
        </w:rPr>
        <w:t xml:space="preserve">Město je oprávněno reklamovat nedostatky činnosti Společnosti do jednoho roku od doby, kdy činnost Společnosti podle této smlouvy byla ukončena. Touto lhůtou nejsou dotčeny záruční </w:t>
      </w:r>
      <w:proofErr w:type="spellStart"/>
      <w:r>
        <w:rPr>
          <w:rStyle w:val="Bodytext1"/>
        </w:rPr>
        <w:t>Ihúty</w:t>
      </w:r>
      <w:proofErr w:type="spellEnd"/>
      <w:r>
        <w:rPr>
          <w:rStyle w:val="Bodytext1"/>
        </w:rPr>
        <w:t xml:space="preserve"> a zákonná odpovědnost vyplývající ze závazkových vztahů, které Společnost uzavřela jménem a na účet Města. Město je oprávněno požadovat vůči Společnosti bezodkladné a bezplatné odstranění předmětných nedostatků.</w:t>
      </w:r>
    </w:p>
    <w:p w:rsidR="00261445" w:rsidRDefault="0021376B">
      <w:pPr>
        <w:pStyle w:val="Bodytext10"/>
        <w:numPr>
          <w:ilvl w:val="0"/>
          <w:numId w:val="36"/>
        </w:numPr>
        <w:tabs>
          <w:tab w:val="left" w:pos="1097"/>
        </w:tabs>
        <w:spacing w:line="302" w:lineRule="auto"/>
        <w:ind w:firstLine="720"/>
        <w:jc w:val="both"/>
      </w:pPr>
      <w:r>
        <w:rPr>
          <w:rStyle w:val="Bodytext1"/>
        </w:rPr>
        <w:t>Společnost neodpovídá za škody vzniklé v důsledku:</w:t>
      </w:r>
    </w:p>
    <w:p w:rsidR="00261445" w:rsidRDefault="0021376B">
      <w:pPr>
        <w:pStyle w:val="Bodytext10"/>
        <w:numPr>
          <w:ilvl w:val="0"/>
          <w:numId w:val="38"/>
        </w:numPr>
        <w:tabs>
          <w:tab w:val="left" w:pos="1817"/>
        </w:tabs>
        <w:spacing w:line="302" w:lineRule="auto"/>
        <w:ind w:left="1840" w:hanging="360"/>
        <w:jc w:val="both"/>
      </w:pPr>
      <w:r>
        <w:rPr>
          <w:rStyle w:val="Bodytext1"/>
        </w:rPr>
        <w:t>zásahu vyšší moci nebo události, kterou nezpůsobila, kterou nebylo možno předvídat anebo jí zabránit či předejít s použitím dostupné technologie. Takovými zásahy vyšší moci nebo uvedenými událostmi jsou živelné pohromy jako záplavy, požáry, přírodní katastrofy dále rozsáhlé výpadky rozvodné sítě, stávky, nepokoje, vojenské události, pád letadla aj.</w:t>
      </w:r>
    </w:p>
    <w:p w:rsidR="00261445" w:rsidRDefault="0021376B">
      <w:pPr>
        <w:pStyle w:val="Bodytext10"/>
        <w:numPr>
          <w:ilvl w:val="0"/>
          <w:numId w:val="38"/>
        </w:numPr>
        <w:tabs>
          <w:tab w:val="left" w:pos="1817"/>
        </w:tabs>
        <w:spacing w:line="317" w:lineRule="auto"/>
        <w:ind w:left="1840" w:hanging="360"/>
        <w:jc w:val="both"/>
      </w:pPr>
      <w:r>
        <w:rPr>
          <w:rStyle w:val="Bodytext1"/>
        </w:rPr>
        <w:t>selhání energetických a jiných zařízení, která nejsou předmětem této smlouvy,</w:t>
      </w:r>
    </w:p>
    <w:p w:rsidR="008F6972" w:rsidRDefault="0021376B" w:rsidP="008F6972">
      <w:pPr>
        <w:pStyle w:val="Bodytext10"/>
        <w:spacing w:after="700" w:line="266" w:lineRule="auto"/>
        <w:ind w:left="1460" w:firstLine="20"/>
        <w:jc w:val="both"/>
        <w:rPr>
          <w:rStyle w:val="Bodytext1"/>
        </w:rPr>
      </w:pPr>
      <w:r>
        <w:rPr>
          <w:rStyle w:val="Bodytext1"/>
        </w:rPr>
        <w:t>V uvedených případech budou smluvní strany řešit společně dopad těchto událostí do smluvních podmínek, přičemž uplatnění smluvních sankcí je vyloučeno.</w:t>
      </w:r>
      <w:bookmarkStart w:id="14" w:name="bookmark26"/>
    </w:p>
    <w:p w:rsidR="00261445" w:rsidRDefault="008F6972" w:rsidP="008F6972">
      <w:pPr>
        <w:pStyle w:val="Bodytext10"/>
        <w:spacing w:after="700" w:line="266" w:lineRule="auto"/>
        <w:ind w:left="1460" w:firstLine="20"/>
        <w:jc w:val="both"/>
      </w:pPr>
      <w:r>
        <w:rPr>
          <w:rStyle w:val="Bodytext1"/>
        </w:rPr>
        <w:t xml:space="preserve">                             </w:t>
      </w:r>
      <w:r w:rsidR="0021376B">
        <w:rPr>
          <w:rStyle w:val="Heading11"/>
        </w:rPr>
        <w:t>OSTATNÍ USTANOVENÍ</w:t>
      </w:r>
      <w:bookmarkEnd w:id="14"/>
    </w:p>
    <w:p w:rsidR="00261445" w:rsidRDefault="0021376B">
      <w:pPr>
        <w:pStyle w:val="Bodytext10"/>
        <w:numPr>
          <w:ilvl w:val="0"/>
          <w:numId w:val="39"/>
        </w:numPr>
        <w:tabs>
          <w:tab w:val="left" w:pos="1086"/>
        </w:tabs>
        <w:ind w:left="1060" w:hanging="320"/>
        <w:jc w:val="both"/>
      </w:pPr>
      <w:r>
        <w:rPr>
          <w:rStyle w:val="Bodytext1"/>
        </w:rPr>
        <w:t>Společnost bere na vědomí, že bez předchozího písemného souhlasu Města nelze uskutečnit převod práv a povinností z této smlouvy na právní nástupce Společnosti ani na jiné subjekty.</w:t>
      </w:r>
    </w:p>
    <w:p w:rsidR="00261445" w:rsidRDefault="0021376B">
      <w:pPr>
        <w:pStyle w:val="Bodytext10"/>
        <w:numPr>
          <w:ilvl w:val="0"/>
          <w:numId w:val="39"/>
        </w:numPr>
        <w:tabs>
          <w:tab w:val="left" w:pos="1086"/>
        </w:tabs>
        <w:ind w:left="1060" w:hanging="320"/>
        <w:jc w:val="both"/>
      </w:pPr>
      <w:r>
        <w:rPr>
          <w:rStyle w:val="Bodytext1"/>
        </w:rPr>
        <w:t xml:space="preserve">Povolení potřebná k výkonu správy, provozu, údržby a opravy soustavy spravovaného </w:t>
      </w:r>
      <w:r>
        <w:rPr>
          <w:rStyle w:val="Bodytext1"/>
        </w:rPr>
        <w:lastRenderedPageBreak/>
        <w:t>zařízení si zajišťuje Společnost. Město zohlední oprávněné požadavky Společnosti přímo související s prováděním správy, provozu, údržby a opravy soustavy spravovaného zařízení s ohledem na obecně prospěšný charakter činnosti Společnosti.</w:t>
      </w:r>
    </w:p>
    <w:p w:rsidR="00261445" w:rsidRDefault="0021376B">
      <w:pPr>
        <w:pStyle w:val="Bodytext10"/>
        <w:numPr>
          <w:ilvl w:val="0"/>
          <w:numId w:val="39"/>
        </w:numPr>
        <w:tabs>
          <w:tab w:val="left" w:pos="1086"/>
        </w:tabs>
        <w:ind w:left="1060" w:hanging="320"/>
        <w:jc w:val="both"/>
      </w:pPr>
      <w:r>
        <w:rPr>
          <w:rStyle w:val="Bodytext1"/>
        </w:rPr>
        <w:t>Do 30 dnů po ukončení této smlouvy je Společnost povinna na základě inventarizace protokolárně předat Městu předmět smlouvy ve stavu schopném provozu odpovídajícímu obecně závazným právním normám a podmínkám této smlouvy s přihlédnutím k obvyklému opotřebení včetně náhradních materiálů a dílů v majetku Města, jakož i nezbytné právní a technické dokumentace v aktualizovaném provedení.</w:t>
      </w:r>
    </w:p>
    <w:p w:rsidR="00261445" w:rsidRDefault="0021376B">
      <w:pPr>
        <w:pStyle w:val="Bodytext10"/>
        <w:numPr>
          <w:ilvl w:val="0"/>
          <w:numId w:val="39"/>
        </w:numPr>
        <w:tabs>
          <w:tab w:val="left" w:pos="1086"/>
        </w:tabs>
        <w:ind w:left="1060" w:hanging="320"/>
        <w:jc w:val="both"/>
      </w:pPr>
      <w:r>
        <w:rPr>
          <w:rStyle w:val="Bodytext1"/>
        </w:rPr>
        <w:t>Smluvní strany se dohodly, že Společnost může část prací na údržbě a opravách předmětu smlouvy zadat třetím osobám za předpokladu, že odpovědnost z těchto plnění ponese vůči Městu i nadále plně Společnost. Třetí osoby jsou povinny zachovávat při plnění smlouvy veškerou péči a odbornost a chránit všestranně zájmy Města.</w:t>
      </w:r>
    </w:p>
    <w:p w:rsidR="00261445" w:rsidRDefault="0021376B">
      <w:pPr>
        <w:pStyle w:val="Bodytext10"/>
        <w:numPr>
          <w:ilvl w:val="0"/>
          <w:numId w:val="39"/>
        </w:numPr>
        <w:tabs>
          <w:tab w:val="left" w:pos="1086"/>
        </w:tabs>
        <w:spacing w:line="302" w:lineRule="auto"/>
        <w:ind w:left="1060" w:hanging="320"/>
        <w:jc w:val="both"/>
      </w:pPr>
      <w:r>
        <w:rPr>
          <w:rStyle w:val="Bodytext1"/>
        </w:rPr>
        <w:t xml:space="preserve">Pro případ vzniku sporu ohledně plnění nebo výkladu této smlouvy se smluvní strany zavazují řešit spor nejprve smírnou cestou. Teprve </w:t>
      </w:r>
      <w:proofErr w:type="gramStart"/>
      <w:r>
        <w:rPr>
          <w:rStyle w:val="Bodytext1"/>
        </w:rPr>
        <w:t>nedojde-li</w:t>
      </w:r>
      <w:proofErr w:type="gramEnd"/>
      <w:r>
        <w:rPr>
          <w:rStyle w:val="Bodytext1"/>
        </w:rPr>
        <w:t xml:space="preserve"> mezi nimi k vyřešení sporu dohodou </w:t>
      </w:r>
      <w:proofErr w:type="gramStart"/>
      <w:r>
        <w:rPr>
          <w:rStyle w:val="Bodytext1"/>
        </w:rPr>
        <w:t>může</w:t>
      </w:r>
      <w:proofErr w:type="gramEnd"/>
      <w:r>
        <w:rPr>
          <w:rStyle w:val="Bodytext1"/>
        </w:rPr>
        <w:t xml:space="preserve"> kterákoliv ze smluvních stran předložit spor k rozhodnutí příslušnému soudu ČR.</w:t>
      </w:r>
    </w:p>
    <w:p w:rsidR="00261445" w:rsidRDefault="0021376B">
      <w:pPr>
        <w:pStyle w:val="Bodytext10"/>
        <w:numPr>
          <w:ilvl w:val="0"/>
          <w:numId w:val="39"/>
        </w:numPr>
        <w:tabs>
          <w:tab w:val="left" w:pos="1086"/>
        </w:tabs>
        <w:spacing w:after="340" w:line="300" w:lineRule="auto"/>
        <w:ind w:left="1060" w:hanging="320"/>
        <w:jc w:val="both"/>
      </w:pPr>
      <w:r>
        <w:rPr>
          <w:rStyle w:val="Bodytext1"/>
        </w:rPr>
        <w:t xml:space="preserve">Město souhlasí s tím, aby Společnost využila stožárů soustavy veřejného osvětlení mimo území městské památkové zóny </w:t>
      </w:r>
      <w:proofErr w:type="spellStart"/>
      <w:r>
        <w:rPr>
          <w:rStyle w:val="Bodytext1"/>
        </w:rPr>
        <w:t>rejstř</w:t>
      </w:r>
      <w:proofErr w:type="spellEnd"/>
      <w:r>
        <w:rPr>
          <w:rStyle w:val="Bodytext1"/>
        </w:rPr>
        <w:t xml:space="preserve">. </w:t>
      </w:r>
      <w:proofErr w:type="gramStart"/>
      <w:r>
        <w:rPr>
          <w:rStyle w:val="Bodytext1"/>
        </w:rPr>
        <w:t>číslo</w:t>
      </w:r>
      <w:proofErr w:type="gramEnd"/>
      <w:r>
        <w:rPr>
          <w:rStyle w:val="Bodytext1"/>
        </w:rPr>
        <w:t xml:space="preserve"> ÚSKP 2489 k pronájmu pro umisťování orientačních a reklamních ploch do rozměru 0,6 m2 v max. počtu 200 ks stožárů veřejného osvětlení za podmínky, že reklamy umísťované a zobrazované na stožárech VO budou bezpečné, etické a nebudou obsahovat žádný škodlivý obsah, kterým se rozumí jakýkoli obsah, který: a) podněcuje k násilí nebo nenávisti; b) propaguje diskriminaci na základě rasy, etnika, národnosti, náboženství, pohlaví, sexuální orientace, zdravotního postižení nebo jiných charakteristik; c) obsahuje obscénní, vulgární nebo pornografické prvky; d) podporuje nelegální činnosti nebo jednání; e) šíří dezinformace nebo zavádějící informace; f) porušuje autorská práva nebo jiná práva duševního vlastnictví, a za podmínky dodržení základních pravidel pro obsah reklamy, dále k umístnění ostatního zařízení, které je na spravovaném zařízení mechanicky připevněno nebo kabelově připojeno, dále pro zavěšení kabelů a distribuci el. </w:t>
      </w:r>
      <w:proofErr w:type="gramStart"/>
      <w:r>
        <w:rPr>
          <w:rStyle w:val="Bodytext1"/>
        </w:rPr>
        <w:t>energie</w:t>
      </w:r>
      <w:proofErr w:type="gramEnd"/>
      <w:r>
        <w:rPr>
          <w:rStyle w:val="Bodytext1"/>
        </w:rPr>
        <w:t xml:space="preserve"> po části sítě rozvodu VO. Město dává tímto Společnosti souhlas k uzavírání příslušných smluv. Město dále zmocňuje Společnost, aby ze sloupů soustavy veřejného osvětlení odstraňovala nepovolená ostatní zařízení. Město si vyhrazuje právo umístit na spravovaná zařízení bezplatně ostatní zařízení ve vlastnictví Města, a to vše po předchozím prověření ze strany Společnosti.</w:t>
      </w:r>
    </w:p>
    <w:p w:rsidR="00261445" w:rsidRDefault="0021376B">
      <w:pPr>
        <w:pStyle w:val="Heading110"/>
        <w:keepNext/>
        <w:keepLines/>
        <w:numPr>
          <w:ilvl w:val="0"/>
          <w:numId w:val="34"/>
        </w:numPr>
        <w:tabs>
          <w:tab w:val="left" w:pos="691"/>
        </w:tabs>
      </w:pPr>
      <w:bookmarkStart w:id="15" w:name="bookmark28"/>
      <w:r>
        <w:rPr>
          <w:rStyle w:val="Heading11"/>
          <w:b/>
          <w:bCs/>
        </w:rPr>
        <w:t>ZMOCNĚNÍ A OZNAMOVÁNÍ</w:t>
      </w:r>
      <w:bookmarkEnd w:id="15"/>
    </w:p>
    <w:p w:rsidR="00261445" w:rsidRDefault="0021376B">
      <w:pPr>
        <w:pStyle w:val="Bodytext10"/>
        <w:numPr>
          <w:ilvl w:val="0"/>
          <w:numId w:val="40"/>
        </w:numPr>
        <w:tabs>
          <w:tab w:val="left" w:pos="1193"/>
        </w:tabs>
        <w:spacing w:line="302" w:lineRule="auto"/>
        <w:ind w:left="1180" w:hanging="340"/>
        <w:jc w:val="both"/>
      </w:pPr>
      <w:r>
        <w:rPr>
          <w:rStyle w:val="Bodytext1"/>
        </w:rPr>
        <w:t xml:space="preserve">Město zmocňuje Společnost k veškerým právním a jiným úkonům nezbytným k realizaci předmětu této smlouvy a ke splnění povinností a závazků v ní uvedených. K tomu potřebnou písemnou plnou moc udělí Město Společnosti při uzavření této smlouvy. Tato plná moc tvoří přílohu </w:t>
      </w:r>
      <w:proofErr w:type="gramStart"/>
      <w:r>
        <w:rPr>
          <w:rStyle w:val="Bodytext1"/>
        </w:rPr>
        <w:t>č.9 této</w:t>
      </w:r>
      <w:proofErr w:type="gramEnd"/>
      <w:r>
        <w:rPr>
          <w:rStyle w:val="Bodytext1"/>
        </w:rPr>
        <w:t xml:space="preserve"> smlouvy.</w:t>
      </w:r>
    </w:p>
    <w:p w:rsidR="00261445" w:rsidRDefault="0021376B">
      <w:pPr>
        <w:pStyle w:val="Bodytext10"/>
        <w:numPr>
          <w:ilvl w:val="0"/>
          <w:numId w:val="40"/>
        </w:numPr>
        <w:tabs>
          <w:tab w:val="left" w:pos="1193"/>
        </w:tabs>
        <w:ind w:left="1180" w:hanging="340"/>
        <w:jc w:val="both"/>
      </w:pPr>
      <w:r>
        <w:rPr>
          <w:rStyle w:val="Bodytext1"/>
        </w:rPr>
        <w:t>Veškerá závazná oznámení, sdělení, souhlasy, pokyny či informace týkající se plnění této smlouvy budou smluvními stranami prováděna písemně. Odpovědnými osobami jsou:</w:t>
      </w:r>
    </w:p>
    <w:p w:rsidR="00261445" w:rsidRDefault="0021376B">
      <w:pPr>
        <w:pStyle w:val="Bodytext10"/>
        <w:numPr>
          <w:ilvl w:val="0"/>
          <w:numId w:val="41"/>
        </w:numPr>
        <w:tabs>
          <w:tab w:val="left" w:pos="1793"/>
        </w:tabs>
        <w:ind w:left="1440"/>
        <w:jc w:val="both"/>
      </w:pPr>
      <w:r>
        <w:rPr>
          <w:rStyle w:val="Bodytext1"/>
        </w:rPr>
        <w:t>za Město:</w:t>
      </w:r>
    </w:p>
    <w:p w:rsidR="00261445" w:rsidRDefault="0021376B">
      <w:pPr>
        <w:pStyle w:val="Bodytext10"/>
        <w:numPr>
          <w:ilvl w:val="0"/>
          <w:numId w:val="42"/>
        </w:numPr>
        <w:tabs>
          <w:tab w:val="left" w:pos="2426"/>
        </w:tabs>
        <w:ind w:left="2180"/>
        <w:jc w:val="both"/>
      </w:pPr>
      <w:r>
        <w:rPr>
          <w:rStyle w:val="Bodytext1"/>
        </w:rPr>
        <w:t xml:space="preserve">jméno a příjmení: </w:t>
      </w:r>
      <w:proofErr w:type="spellStart"/>
      <w:r w:rsidR="008F6972">
        <w:rPr>
          <w:rStyle w:val="Bodytext1"/>
        </w:rPr>
        <w:t>xxxxx</w:t>
      </w:r>
      <w:proofErr w:type="spellEnd"/>
    </w:p>
    <w:p w:rsidR="00261445" w:rsidRDefault="0021376B">
      <w:pPr>
        <w:pStyle w:val="Bodytext10"/>
        <w:numPr>
          <w:ilvl w:val="0"/>
          <w:numId w:val="42"/>
        </w:numPr>
        <w:tabs>
          <w:tab w:val="left" w:pos="2442"/>
        </w:tabs>
        <w:ind w:left="2180"/>
        <w:jc w:val="both"/>
      </w:pPr>
      <w:r>
        <w:rPr>
          <w:rStyle w:val="Bodytext1"/>
        </w:rPr>
        <w:t>M:</w:t>
      </w:r>
      <w:r w:rsidR="008F6972">
        <w:rPr>
          <w:rStyle w:val="Bodytext1"/>
        </w:rPr>
        <w:t>xxxxx</w:t>
      </w:r>
    </w:p>
    <w:p w:rsidR="00261445" w:rsidRDefault="0021376B">
      <w:pPr>
        <w:pStyle w:val="Bodytext10"/>
        <w:numPr>
          <w:ilvl w:val="0"/>
          <w:numId w:val="42"/>
        </w:numPr>
        <w:tabs>
          <w:tab w:val="left" w:pos="2426"/>
        </w:tabs>
        <w:ind w:left="2120"/>
        <w:jc w:val="both"/>
      </w:pPr>
      <w:r>
        <w:rPr>
          <w:rStyle w:val="Bodytext1"/>
        </w:rPr>
        <w:t xml:space="preserve">E: </w:t>
      </w:r>
      <w:proofErr w:type="spellStart"/>
      <w:r w:rsidR="008F6972">
        <w:rPr>
          <w:rStyle w:val="Bodytext1"/>
        </w:rPr>
        <w:t>xxxxx</w:t>
      </w:r>
      <w:proofErr w:type="spellEnd"/>
    </w:p>
    <w:p w:rsidR="00261445" w:rsidRDefault="0021376B">
      <w:pPr>
        <w:pStyle w:val="Bodytext10"/>
        <w:numPr>
          <w:ilvl w:val="0"/>
          <w:numId w:val="41"/>
        </w:numPr>
        <w:tabs>
          <w:tab w:val="left" w:pos="1793"/>
        </w:tabs>
        <w:ind w:left="1440"/>
        <w:jc w:val="both"/>
      </w:pPr>
      <w:r>
        <w:rPr>
          <w:rStyle w:val="Bodytext1"/>
        </w:rPr>
        <w:t>za Společnost:</w:t>
      </w:r>
    </w:p>
    <w:p w:rsidR="00261445" w:rsidRDefault="0021376B">
      <w:pPr>
        <w:pStyle w:val="Bodytext10"/>
        <w:numPr>
          <w:ilvl w:val="0"/>
          <w:numId w:val="43"/>
        </w:numPr>
        <w:tabs>
          <w:tab w:val="left" w:pos="2426"/>
        </w:tabs>
        <w:ind w:left="2180"/>
        <w:jc w:val="both"/>
      </w:pPr>
      <w:r>
        <w:rPr>
          <w:rStyle w:val="Bodytext1"/>
        </w:rPr>
        <w:lastRenderedPageBreak/>
        <w:t xml:space="preserve">jméno a příjmení: </w:t>
      </w:r>
      <w:proofErr w:type="spellStart"/>
      <w:r w:rsidR="008F6972">
        <w:rPr>
          <w:rStyle w:val="Bodytext1"/>
        </w:rPr>
        <w:t>xxxxx</w:t>
      </w:r>
      <w:proofErr w:type="spellEnd"/>
    </w:p>
    <w:p w:rsidR="00261445" w:rsidRDefault="0021376B">
      <w:pPr>
        <w:pStyle w:val="Bodytext10"/>
        <w:numPr>
          <w:ilvl w:val="0"/>
          <w:numId w:val="43"/>
        </w:numPr>
        <w:tabs>
          <w:tab w:val="left" w:pos="2442"/>
        </w:tabs>
        <w:ind w:left="2180"/>
        <w:jc w:val="both"/>
      </w:pPr>
      <w:r>
        <w:rPr>
          <w:rStyle w:val="Bodytext1"/>
        </w:rPr>
        <w:t xml:space="preserve">M: </w:t>
      </w:r>
      <w:proofErr w:type="spellStart"/>
      <w:r w:rsidR="008F6972">
        <w:rPr>
          <w:rStyle w:val="Bodytext1"/>
        </w:rPr>
        <w:t>xxxxx</w:t>
      </w:r>
      <w:proofErr w:type="spellEnd"/>
    </w:p>
    <w:p w:rsidR="00261445" w:rsidRDefault="0021376B">
      <w:pPr>
        <w:pStyle w:val="Bodytext10"/>
        <w:numPr>
          <w:ilvl w:val="0"/>
          <w:numId w:val="43"/>
        </w:numPr>
        <w:tabs>
          <w:tab w:val="left" w:pos="2426"/>
        </w:tabs>
        <w:ind w:left="2120"/>
        <w:jc w:val="both"/>
      </w:pPr>
      <w:r>
        <w:rPr>
          <w:rStyle w:val="Bodytext1"/>
        </w:rPr>
        <w:t xml:space="preserve">E: </w:t>
      </w:r>
      <w:proofErr w:type="spellStart"/>
      <w:r w:rsidR="008F6972">
        <w:rPr>
          <w:rStyle w:val="Bodytext1"/>
        </w:rPr>
        <w:t>xxxxx</w:t>
      </w:r>
      <w:proofErr w:type="spellEnd"/>
      <w:r w:rsidR="008F6972">
        <w:t xml:space="preserve"> </w:t>
      </w:r>
    </w:p>
    <w:p w:rsidR="00261445" w:rsidRDefault="0021376B">
      <w:pPr>
        <w:pStyle w:val="Bodytext10"/>
        <w:numPr>
          <w:ilvl w:val="0"/>
          <w:numId w:val="40"/>
        </w:numPr>
        <w:tabs>
          <w:tab w:val="left" w:pos="1193"/>
        </w:tabs>
        <w:spacing w:line="310" w:lineRule="auto"/>
        <w:ind w:left="1180" w:hanging="340"/>
        <w:jc w:val="both"/>
      </w:pPr>
      <w:r>
        <w:rPr>
          <w:rStyle w:val="Bodytext1"/>
        </w:rPr>
        <w:t>Veškerá jednání budou probíhat v českém jazyce. Veškeré písemnosti budou vyhotoveny v českém jazyce.</w:t>
      </w:r>
    </w:p>
    <w:p w:rsidR="00261445" w:rsidRDefault="0021376B">
      <w:pPr>
        <w:pStyle w:val="Bodytext10"/>
        <w:numPr>
          <w:ilvl w:val="0"/>
          <w:numId w:val="40"/>
        </w:numPr>
        <w:tabs>
          <w:tab w:val="left" w:pos="1193"/>
        </w:tabs>
        <w:spacing w:line="310" w:lineRule="auto"/>
        <w:ind w:left="1180" w:hanging="340"/>
        <w:jc w:val="both"/>
      </w:pPr>
      <w:r>
        <w:rPr>
          <w:rStyle w:val="Bodytext1"/>
        </w:rPr>
        <w:t>Smlouvu lze měnit pouze písemnými číslovanými dodatky podepsanými oběma smluvními stranami.</w:t>
      </w:r>
    </w:p>
    <w:p w:rsidR="00261445" w:rsidRDefault="0021376B">
      <w:pPr>
        <w:pStyle w:val="Bodytext10"/>
        <w:numPr>
          <w:ilvl w:val="0"/>
          <w:numId w:val="40"/>
        </w:numPr>
        <w:tabs>
          <w:tab w:val="left" w:pos="1193"/>
        </w:tabs>
        <w:ind w:left="1180" w:hanging="340"/>
        <w:jc w:val="both"/>
      </w:pPr>
      <w:r>
        <w:rPr>
          <w:rStyle w:val="Bodytext1"/>
        </w:rPr>
        <w:t>Smlouva se řídí českým právním řádem. Obě strany se dohodly, že pro neupravené vztahy plynoucí ze smlouvy platí příslušná ustanovení občanského zákoníku.</w:t>
      </w:r>
    </w:p>
    <w:p w:rsidR="00261445" w:rsidRDefault="0021376B">
      <w:pPr>
        <w:pStyle w:val="Bodytext10"/>
        <w:numPr>
          <w:ilvl w:val="0"/>
          <w:numId w:val="40"/>
        </w:numPr>
        <w:tabs>
          <w:tab w:val="left" w:pos="1193"/>
        </w:tabs>
        <w:spacing w:line="302" w:lineRule="auto"/>
        <w:ind w:left="1180" w:hanging="340"/>
        <w:jc w:val="both"/>
      </w:pPr>
      <w:r>
        <w:rPr>
          <w:rStyle w:val="Bodytext1"/>
        </w:rPr>
        <w:t>Společnost je na základě § 2 písm. e) zákona č. 320/2001 Sb., o finanční kontrole, ve znění pozdějších předpisů, osobou povinnou spolupůsobit při výkonu finanční kontroly. Společnost je v tomto případě povinna vykonat veškerou součinnost s kontrolou.</w:t>
      </w:r>
    </w:p>
    <w:p w:rsidR="00261445" w:rsidRDefault="0021376B">
      <w:pPr>
        <w:pStyle w:val="Bodytext10"/>
        <w:numPr>
          <w:ilvl w:val="0"/>
          <w:numId w:val="40"/>
        </w:numPr>
        <w:tabs>
          <w:tab w:val="left" w:pos="1193"/>
        </w:tabs>
        <w:spacing w:line="310" w:lineRule="auto"/>
        <w:ind w:left="1180" w:hanging="340"/>
        <w:jc w:val="both"/>
      </w:pPr>
      <w:r>
        <w:rPr>
          <w:rStyle w:val="Bodytext1"/>
        </w:rPr>
        <w:t>Smlouva nabývá platnosti dnem podpisu obou smluvních stran a účinnosti dnem 2. 11. 2025.</w:t>
      </w:r>
    </w:p>
    <w:p w:rsidR="00261445" w:rsidRDefault="0021376B">
      <w:pPr>
        <w:pStyle w:val="Bodytext10"/>
        <w:numPr>
          <w:ilvl w:val="0"/>
          <w:numId w:val="40"/>
        </w:numPr>
        <w:tabs>
          <w:tab w:val="left" w:pos="1251"/>
        </w:tabs>
        <w:ind w:left="1220" w:hanging="320"/>
        <w:jc w:val="both"/>
      </w:pPr>
      <w:r>
        <w:rPr>
          <w:rStyle w:val="Bodytext1"/>
        </w:rPr>
        <w:t>Smluvní strany berou na vědomí, že smlouva podléhá uveřejnění v registru smluv podle zákona č. 340/2015 Sb., o zvláštních podmínkách účinnosti některých smluv, uveřejňování těchto smluv a o registru smluv (zákon o registru smluv), ve znění pozdějších předpisů. Za účelem splnění povinnosti uveřejnění smlouvy se smluvní strany dohodly, že smlouvu v registru smluv uveřejní Město.</w:t>
      </w:r>
    </w:p>
    <w:p w:rsidR="00261445" w:rsidRDefault="0021376B">
      <w:pPr>
        <w:pStyle w:val="Bodytext10"/>
        <w:numPr>
          <w:ilvl w:val="0"/>
          <w:numId w:val="40"/>
        </w:numPr>
        <w:tabs>
          <w:tab w:val="left" w:pos="1251"/>
        </w:tabs>
        <w:spacing w:line="307" w:lineRule="auto"/>
        <w:ind w:left="1220" w:hanging="320"/>
        <w:jc w:val="both"/>
      </w:pPr>
      <w:r>
        <w:rPr>
          <w:rStyle w:val="Bodytext1"/>
        </w:rPr>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rsidR="00261445" w:rsidRDefault="0021376B">
      <w:pPr>
        <w:pStyle w:val="Bodytext10"/>
        <w:numPr>
          <w:ilvl w:val="0"/>
          <w:numId w:val="40"/>
        </w:numPr>
        <w:tabs>
          <w:tab w:val="left" w:pos="1359"/>
        </w:tabs>
        <w:spacing w:line="317" w:lineRule="auto"/>
        <w:ind w:left="1220" w:hanging="320"/>
        <w:jc w:val="both"/>
      </w:pPr>
      <w:r>
        <w:rPr>
          <w:rStyle w:val="Bodytext1"/>
        </w:rPr>
        <w:t>Uzavření smlouvy bylo odsouhlaseno usnesením č. 2596/39. Rady města Český Těšín ze dne 19. 8. 2025.</w:t>
      </w:r>
    </w:p>
    <w:p w:rsidR="00261445" w:rsidRDefault="0021376B">
      <w:pPr>
        <w:pStyle w:val="Bodytext10"/>
        <w:numPr>
          <w:ilvl w:val="0"/>
          <w:numId w:val="40"/>
        </w:numPr>
        <w:tabs>
          <w:tab w:val="left" w:pos="1359"/>
        </w:tabs>
        <w:spacing w:line="300" w:lineRule="auto"/>
        <w:ind w:left="1220" w:hanging="320"/>
        <w:jc w:val="both"/>
      </w:pPr>
      <w:r>
        <w:rPr>
          <w:rStyle w:val="Bodytext1"/>
        </w:rPr>
        <w:t>Smlouva je vyhotovena v elektronickém originále a podepsána uznávanými elektronickými podpisy.</w:t>
      </w:r>
    </w:p>
    <w:p w:rsidR="00261445" w:rsidRDefault="0021376B">
      <w:pPr>
        <w:pStyle w:val="Bodytext10"/>
        <w:numPr>
          <w:ilvl w:val="0"/>
          <w:numId w:val="40"/>
        </w:numPr>
        <w:tabs>
          <w:tab w:val="left" w:pos="1352"/>
        </w:tabs>
        <w:spacing w:after="280" w:line="317" w:lineRule="auto"/>
        <w:ind w:left="1220" w:hanging="320"/>
        <w:jc w:val="both"/>
      </w:pPr>
      <w:r>
        <w:rPr>
          <w:rStyle w:val="Bodytext1"/>
        </w:rPr>
        <w:t>Osobní údaje uvedené v této smlouvě budou zpracovány pouze za účelem plnění této smlouvy.</w:t>
      </w:r>
    </w:p>
    <w:p w:rsidR="00261445" w:rsidRDefault="0021376B">
      <w:pPr>
        <w:pStyle w:val="Bodytext10"/>
        <w:spacing w:after="420" w:line="307" w:lineRule="auto"/>
      </w:pPr>
      <w:r>
        <w:rPr>
          <w:rStyle w:val="Bodytext1"/>
        </w:rPr>
        <w:t xml:space="preserve">V Českém Těšíně dne </w:t>
      </w:r>
      <w:r>
        <w:rPr>
          <w:rStyle w:val="Bodytext1"/>
          <w:i/>
          <w:iCs/>
        </w:rPr>
        <w:t xml:space="preserve">(dle el. </w:t>
      </w:r>
      <w:proofErr w:type="gramStart"/>
      <w:r>
        <w:rPr>
          <w:rStyle w:val="Bodytext1"/>
          <w:i/>
          <w:iCs/>
        </w:rPr>
        <w:t>podpisu</w:t>
      </w:r>
      <w:proofErr w:type="gramEnd"/>
      <w:r>
        <w:rPr>
          <w:rStyle w:val="Bodytext1"/>
          <w:i/>
          <w:iCs/>
        </w:rPr>
        <w:t>)</w:t>
      </w:r>
      <w:r>
        <w:rPr>
          <w:rStyle w:val="Bodytext1"/>
        </w:rPr>
        <w:t xml:space="preserve"> V Praze dne </w:t>
      </w:r>
      <w:r>
        <w:rPr>
          <w:rStyle w:val="Bodytext1"/>
          <w:i/>
          <w:iCs/>
        </w:rPr>
        <w:t>(dle el. podpisu)</w:t>
      </w:r>
    </w:p>
    <w:p w:rsidR="00261445" w:rsidRDefault="0021376B">
      <w:pPr>
        <w:pStyle w:val="Bodytext10"/>
        <w:spacing w:line="240" w:lineRule="auto"/>
        <w:ind w:left="2380"/>
      </w:pPr>
      <w:r>
        <w:rPr>
          <w:noProof/>
          <w:lang w:bidi="ar-SA"/>
        </w:rPr>
        <mc:AlternateContent>
          <mc:Choice Requires="wps">
            <w:drawing>
              <wp:anchor distT="0" distB="0" distL="114300" distR="114300" simplePos="0" relativeHeight="125829382" behindDoc="0" locked="0" layoutInCell="1" allowOverlap="1">
                <wp:simplePos x="0" y="0"/>
                <wp:positionH relativeFrom="page">
                  <wp:posOffset>970280</wp:posOffset>
                </wp:positionH>
                <wp:positionV relativeFrom="paragraph">
                  <wp:posOffset>12700</wp:posOffset>
                </wp:positionV>
                <wp:extent cx="1243330" cy="58991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243330" cy="589915"/>
                        </a:xfrm>
                        <a:prstGeom prst="rect">
                          <a:avLst/>
                        </a:prstGeom>
                        <a:noFill/>
                      </wps:spPr>
                      <wps:txbx>
                        <w:txbxContent>
                          <w:p w:rsidR="00261445" w:rsidRDefault="0021376B">
                            <w:pPr>
                              <w:pStyle w:val="Bodytext10"/>
                              <w:pBdr>
                                <w:top w:val="single" w:sz="4" w:space="0" w:color="auto"/>
                              </w:pBdr>
                              <w:spacing w:after="0"/>
                              <w:jc w:val="both"/>
                            </w:pPr>
                            <w:r>
                              <w:rPr>
                                <w:rStyle w:val="Bodytext1"/>
                              </w:rPr>
                              <w:t xml:space="preserve">město Český </w:t>
                            </w:r>
                            <w:r w:rsidR="008F6972">
                              <w:rPr>
                                <w:rStyle w:val="Bodytext1"/>
                              </w:rPr>
                              <w:t xml:space="preserve">Těšín Karel Kula, starosta </w:t>
                            </w:r>
                          </w:p>
                        </w:txbxContent>
                      </wps:txbx>
                      <wps:bodyPr lIns="0" tIns="0" rIns="0" bIns="0"/>
                    </wps:wsp>
                  </a:graphicData>
                </a:graphic>
              </wp:anchor>
            </w:drawing>
          </mc:Choice>
          <mc:Fallback>
            <w:pict>
              <v:shape id="Shape 7" o:spid="_x0000_s1028" type="#_x0000_t202" style="position:absolute;left:0;text-align:left;margin-left:76.4pt;margin-top:1pt;width:97.9pt;height:46.4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" filled="f" stroked="f">
                <v:textbox inset="0,0,0,0">
                  <w:txbxContent>
                    <w:p w:rsidR="00261445" w:rsidRDefault="0021376B">
                      <w:pPr>
                        <w:pStyle w:val="Bodytext10"/>
                        <w:pBdr>
                          <w:top w:val="single" w:sz="4" w:space="0" w:color="auto"/>
                        </w:pBdr>
                        <w:spacing w:after="0"/>
                        <w:jc w:val="both"/>
                      </w:pPr>
                      <w:r>
                        <w:rPr>
                          <w:rStyle w:val="Bodytext1"/>
                        </w:rPr>
                        <w:t xml:space="preserve">město Český </w:t>
                      </w:r>
                      <w:r w:rsidR="008F6972">
                        <w:rPr>
                          <w:rStyle w:val="Bodytext1"/>
                        </w:rPr>
                        <w:t xml:space="preserve">Těšín Karel Kula, starosta </w:t>
                      </w:r>
                    </w:p>
                  </w:txbxContent>
                </v:textbox>
                <w10:wrap type="square" side="right" anchorx="page"/>
              </v:shape>
            </w:pict>
          </mc:Fallback>
        </mc:AlternateContent>
      </w:r>
      <w:r w:rsidR="008F6972">
        <w:rPr>
          <w:rStyle w:val="Bodytext1"/>
        </w:rPr>
        <w:t xml:space="preserve">                                                    </w:t>
      </w:r>
      <w:r>
        <w:rPr>
          <w:rStyle w:val="Bodytext1"/>
        </w:rPr>
        <w:t>ELTODO OSVĚTLENÍ, s.r.o.</w:t>
      </w:r>
    </w:p>
    <w:p w:rsidR="00261445" w:rsidRDefault="008F6972">
      <w:pPr>
        <w:pStyle w:val="Bodytext10"/>
        <w:spacing w:line="240" w:lineRule="auto"/>
        <w:ind w:left="2380"/>
        <w:jc w:val="both"/>
      </w:pPr>
      <w:r>
        <w:rPr>
          <w:rStyle w:val="Bodytext1"/>
        </w:rPr>
        <w:t xml:space="preserve">                                                    </w:t>
      </w:r>
      <w:r w:rsidR="0021376B">
        <w:rPr>
          <w:rStyle w:val="Bodytext1"/>
        </w:rPr>
        <w:t>Ing. Vítězslav Chmelík, jednatel</w:t>
      </w:r>
    </w:p>
    <w:p w:rsidR="00261445" w:rsidRDefault="008F6972" w:rsidP="008F6972">
      <w:pPr>
        <w:pStyle w:val="Bodytext10"/>
        <w:spacing w:after="340" w:line="240" w:lineRule="auto"/>
        <w:ind w:left="2380"/>
      </w:pPr>
      <w:r>
        <w:t xml:space="preserve"> </w:t>
      </w:r>
      <w:r>
        <w:rPr>
          <w:rStyle w:val="Bodytext1"/>
        </w:rPr>
        <w:t xml:space="preserve">                                                   </w:t>
      </w:r>
      <w:r w:rsidR="0021376B">
        <w:rPr>
          <w:rStyle w:val="Bodytext1"/>
        </w:rPr>
        <w:t>Ing. Petr Formánek, jednatel</w:t>
      </w:r>
    </w:p>
    <w:p w:rsidR="00261445" w:rsidRDefault="0021376B">
      <w:pPr>
        <w:pStyle w:val="Bodytext10"/>
        <w:spacing w:after="120" w:line="240" w:lineRule="auto"/>
        <w:jc w:val="both"/>
      </w:pPr>
      <w:r>
        <w:rPr>
          <w:rStyle w:val="Bodytext1"/>
          <w:b/>
          <w:bCs/>
        </w:rPr>
        <w:t>Přílohy:</w:t>
      </w:r>
    </w:p>
    <w:p w:rsidR="00261445" w:rsidRDefault="0021376B">
      <w:pPr>
        <w:pStyle w:val="Bodytext10"/>
        <w:spacing w:after="120" w:line="240" w:lineRule="auto"/>
        <w:jc w:val="both"/>
      </w:pPr>
      <w:r>
        <w:rPr>
          <w:rStyle w:val="Bodytext1"/>
        </w:rPr>
        <w:t xml:space="preserve">Příloha </w:t>
      </w:r>
      <w:proofErr w:type="gramStart"/>
      <w:r>
        <w:rPr>
          <w:rStyle w:val="Bodytext1"/>
        </w:rPr>
        <w:t>č.1 - Řád</w:t>
      </w:r>
      <w:proofErr w:type="gramEnd"/>
      <w:r>
        <w:rPr>
          <w:rStyle w:val="Bodytext1"/>
        </w:rPr>
        <w:t xml:space="preserve"> preventivní údržby</w:t>
      </w:r>
    </w:p>
    <w:p w:rsidR="00261445" w:rsidRDefault="0021376B">
      <w:pPr>
        <w:pStyle w:val="Bodytext10"/>
        <w:spacing w:after="120" w:line="240" w:lineRule="auto"/>
        <w:jc w:val="both"/>
      </w:pPr>
      <w:r>
        <w:rPr>
          <w:rStyle w:val="Bodytext1"/>
        </w:rPr>
        <w:t xml:space="preserve">Příloha </w:t>
      </w:r>
      <w:proofErr w:type="gramStart"/>
      <w:r>
        <w:rPr>
          <w:rStyle w:val="Bodytext1"/>
        </w:rPr>
        <w:t>č.2 - Plánovaná</w:t>
      </w:r>
      <w:proofErr w:type="gramEnd"/>
      <w:r>
        <w:rPr>
          <w:rStyle w:val="Bodytext1"/>
        </w:rPr>
        <w:t xml:space="preserve"> kontrola</w:t>
      </w:r>
    </w:p>
    <w:p w:rsidR="00261445" w:rsidRDefault="0021376B">
      <w:pPr>
        <w:pStyle w:val="Bodytext10"/>
        <w:spacing w:after="120" w:line="240" w:lineRule="auto"/>
        <w:jc w:val="both"/>
      </w:pPr>
      <w:r>
        <w:rPr>
          <w:rStyle w:val="Bodytext1"/>
        </w:rPr>
        <w:t xml:space="preserve">Příloha </w:t>
      </w:r>
      <w:proofErr w:type="gramStart"/>
      <w:r>
        <w:rPr>
          <w:rStyle w:val="Bodytext1"/>
        </w:rPr>
        <w:t>č.3 - Číslování</w:t>
      </w:r>
      <w:proofErr w:type="gramEnd"/>
      <w:r>
        <w:rPr>
          <w:rStyle w:val="Bodytext1"/>
        </w:rPr>
        <w:t xml:space="preserve"> pozic konstrukčních prvků</w:t>
      </w:r>
    </w:p>
    <w:p w:rsidR="00261445" w:rsidRDefault="0021376B">
      <w:pPr>
        <w:pStyle w:val="Bodytext10"/>
        <w:spacing w:after="120" w:line="240" w:lineRule="auto"/>
        <w:jc w:val="both"/>
      </w:pPr>
      <w:r>
        <w:rPr>
          <w:rStyle w:val="Bodytext1"/>
        </w:rPr>
        <w:t xml:space="preserve">Příloha </w:t>
      </w:r>
      <w:proofErr w:type="gramStart"/>
      <w:r>
        <w:rPr>
          <w:rStyle w:val="Bodytext1"/>
        </w:rPr>
        <w:t>č.4 - Kontrolní</w:t>
      </w:r>
      <w:proofErr w:type="gramEnd"/>
      <w:r>
        <w:rPr>
          <w:rStyle w:val="Bodytext1"/>
        </w:rPr>
        <w:t xml:space="preserve"> činnost</w:t>
      </w:r>
    </w:p>
    <w:p w:rsidR="00261445" w:rsidRDefault="0021376B">
      <w:pPr>
        <w:pStyle w:val="Bodytext10"/>
        <w:spacing w:after="120" w:line="240" w:lineRule="auto"/>
        <w:jc w:val="both"/>
      </w:pPr>
      <w:r>
        <w:rPr>
          <w:rStyle w:val="Bodytext1"/>
        </w:rPr>
        <w:t xml:space="preserve">Příloha </w:t>
      </w:r>
      <w:proofErr w:type="gramStart"/>
      <w:r>
        <w:rPr>
          <w:rStyle w:val="Bodytext1"/>
        </w:rPr>
        <w:t>č.5 - Plánované</w:t>
      </w:r>
      <w:proofErr w:type="gramEnd"/>
      <w:r>
        <w:rPr>
          <w:rStyle w:val="Bodytext1"/>
        </w:rPr>
        <w:t xml:space="preserve"> čistění zařízení</w:t>
      </w:r>
    </w:p>
    <w:p w:rsidR="00261445" w:rsidRDefault="0021376B">
      <w:pPr>
        <w:pStyle w:val="Bodytext10"/>
        <w:spacing w:after="120" w:line="240" w:lineRule="auto"/>
        <w:jc w:val="both"/>
      </w:pPr>
      <w:r>
        <w:rPr>
          <w:rStyle w:val="Bodytext1"/>
        </w:rPr>
        <w:t xml:space="preserve">Příloha </w:t>
      </w:r>
      <w:proofErr w:type="gramStart"/>
      <w:r>
        <w:rPr>
          <w:rStyle w:val="Bodytext1"/>
        </w:rPr>
        <w:t>č.6 - Pasport</w:t>
      </w:r>
      <w:proofErr w:type="gramEnd"/>
      <w:r>
        <w:rPr>
          <w:rStyle w:val="Bodytext1"/>
        </w:rPr>
        <w:t xml:space="preserve"> vánoční výzdoby města Český Těšín</w:t>
      </w:r>
    </w:p>
    <w:p w:rsidR="00261445" w:rsidRDefault="0021376B">
      <w:pPr>
        <w:pStyle w:val="Bodytext10"/>
        <w:spacing w:after="120" w:line="240" w:lineRule="auto"/>
        <w:jc w:val="both"/>
      </w:pPr>
      <w:r>
        <w:rPr>
          <w:rStyle w:val="Bodytext1"/>
        </w:rPr>
        <w:t xml:space="preserve">Příloha </w:t>
      </w:r>
      <w:proofErr w:type="gramStart"/>
      <w:r>
        <w:rPr>
          <w:rStyle w:val="Bodytext1"/>
        </w:rPr>
        <w:t>č.7 - Pronájem</w:t>
      </w:r>
      <w:proofErr w:type="gramEnd"/>
      <w:r>
        <w:rPr>
          <w:rStyle w:val="Bodytext1"/>
        </w:rPr>
        <w:t xml:space="preserve"> spravovaného zařízení</w:t>
      </w:r>
    </w:p>
    <w:p w:rsidR="00261445" w:rsidRDefault="0021376B">
      <w:pPr>
        <w:pStyle w:val="Bodytext10"/>
        <w:spacing w:after="120" w:line="240" w:lineRule="auto"/>
        <w:jc w:val="both"/>
      </w:pPr>
      <w:r>
        <w:rPr>
          <w:rStyle w:val="Bodytext1"/>
        </w:rPr>
        <w:t xml:space="preserve">Příloha </w:t>
      </w:r>
      <w:proofErr w:type="gramStart"/>
      <w:r>
        <w:rPr>
          <w:rStyle w:val="Bodytext1"/>
        </w:rPr>
        <w:t>č.8 - Soupis</w:t>
      </w:r>
      <w:proofErr w:type="gramEnd"/>
      <w:r>
        <w:rPr>
          <w:rStyle w:val="Bodytext1"/>
        </w:rPr>
        <w:t xml:space="preserve"> údržby a oprav spravovaného zařízení</w:t>
      </w:r>
    </w:p>
    <w:p w:rsidR="00261445" w:rsidRDefault="0021376B">
      <w:pPr>
        <w:pStyle w:val="Bodytext10"/>
        <w:spacing w:after="120" w:line="240" w:lineRule="auto"/>
        <w:jc w:val="both"/>
      </w:pPr>
      <w:r>
        <w:rPr>
          <w:rStyle w:val="Bodytext1"/>
        </w:rPr>
        <w:t xml:space="preserve">Příloha </w:t>
      </w:r>
      <w:proofErr w:type="gramStart"/>
      <w:r>
        <w:rPr>
          <w:rStyle w:val="Bodytext1"/>
        </w:rPr>
        <w:t>č.9 - Plná</w:t>
      </w:r>
      <w:proofErr w:type="gramEnd"/>
      <w:r>
        <w:rPr>
          <w:rStyle w:val="Bodytext1"/>
        </w:rPr>
        <w:t xml:space="preserve"> moc</w:t>
      </w:r>
    </w:p>
    <w:sectPr w:rsidR="00261445">
      <w:footerReference w:type="default" r:id="rId8"/>
      <w:pgSz w:w="11900" w:h="16840"/>
      <w:pgMar w:top="1311" w:right="1340" w:bottom="1311" w:left="1394" w:header="88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DBA" w:rsidRDefault="00C51DBA">
      <w:r>
        <w:separator/>
      </w:r>
    </w:p>
  </w:endnote>
  <w:endnote w:type="continuationSeparator" w:id="0">
    <w:p w:rsidR="00C51DBA" w:rsidRDefault="00C5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445" w:rsidRDefault="0021376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2896870</wp:posOffset>
              </wp:positionH>
              <wp:positionV relativeFrom="page">
                <wp:posOffset>9966960</wp:posOffset>
              </wp:positionV>
              <wp:extent cx="1718945"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718945" cy="105410"/>
                      </a:xfrm>
                      <a:prstGeom prst="rect">
                        <a:avLst/>
                      </a:prstGeom>
                      <a:noFill/>
                    </wps:spPr>
                    <wps:txbx>
                      <w:txbxContent>
                        <w:p w:rsidR="00261445" w:rsidRDefault="0021376B">
                          <w:pPr>
                            <w:pStyle w:val="Headerorfooter20"/>
                          </w:pPr>
                          <w:r>
                            <w:rPr>
                              <w:rStyle w:val="Headerorfooter2"/>
                              <w:rFonts w:ascii="Arial" w:eastAsia="Arial" w:hAnsi="Arial" w:cs="Arial"/>
                            </w:rPr>
                            <w:t xml:space="preserve">Strana </w:t>
                          </w:r>
                          <w:r>
                            <w:fldChar w:fldCharType="begin"/>
                          </w:r>
                          <w:r>
                            <w:instrText xml:space="preserve"> PAGE \* MERGEFORMAT </w:instrText>
                          </w:r>
                          <w:r>
                            <w:fldChar w:fldCharType="separate"/>
                          </w:r>
                          <w:r w:rsidR="001F567B" w:rsidRPr="001F567B">
                            <w:rPr>
                              <w:rStyle w:val="Headerorfooter2"/>
                              <w:rFonts w:ascii="Arial" w:eastAsia="Arial" w:hAnsi="Arial" w:cs="Arial"/>
                              <w:noProof/>
                            </w:rPr>
                            <w:t>15</w:t>
                          </w:r>
                          <w:r>
                            <w:rPr>
                              <w:rStyle w:val="Headerorfooter2"/>
                              <w:rFonts w:ascii="Arial" w:eastAsia="Arial" w:hAnsi="Arial" w:cs="Arial"/>
                            </w:rPr>
                            <w:fldChar w:fldCharType="end"/>
                          </w:r>
                          <w:r>
                            <w:rPr>
                              <w:rStyle w:val="Headerorfooter2"/>
                              <w:rFonts w:ascii="Arial" w:eastAsia="Arial" w:hAnsi="Arial" w:cs="Arial"/>
                            </w:rPr>
                            <w:t xml:space="preserve"> z celkem 18 stran</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9" type="#_x0000_t202" style="position:absolute;margin-left:228.1pt;margin-top:784.8pt;width:135.35pt;height:8.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" filled="f" stroked="f">
              <v:textbox style="mso-fit-shape-to-text:t" inset="0,0,0,0">
                <w:txbxContent>
                  <w:p w:rsidR="00261445" w:rsidRDefault="0021376B">
                    <w:pPr>
                      <w:pStyle w:val="Headerorfooter20"/>
                    </w:pPr>
                    <w:r>
                      <w:rPr>
                        <w:rStyle w:val="Headerorfooter2"/>
                        <w:rFonts w:ascii="Arial" w:eastAsia="Arial" w:hAnsi="Arial" w:cs="Arial"/>
                      </w:rPr>
                      <w:t xml:space="preserve">Strana </w:t>
                    </w:r>
                    <w:r>
                      <w:fldChar w:fldCharType="begin"/>
                    </w:r>
                    <w:r>
                      <w:instrText xml:space="preserve"> PAGE \* MERGEFORMAT </w:instrText>
                    </w:r>
                    <w:r>
                      <w:fldChar w:fldCharType="separate"/>
                    </w:r>
                    <w:r w:rsidR="001F567B" w:rsidRPr="001F567B">
                      <w:rPr>
                        <w:rStyle w:val="Headerorfooter2"/>
                        <w:rFonts w:ascii="Arial" w:eastAsia="Arial" w:hAnsi="Arial" w:cs="Arial"/>
                        <w:noProof/>
                      </w:rPr>
                      <w:t>15</w:t>
                    </w:r>
                    <w:r>
                      <w:rPr>
                        <w:rStyle w:val="Headerorfooter2"/>
                        <w:rFonts w:ascii="Arial" w:eastAsia="Arial" w:hAnsi="Arial" w:cs="Arial"/>
                      </w:rPr>
                      <w:fldChar w:fldCharType="end"/>
                    </w:r>
                    <w:r>
                      <w:rPr>
                        <w:rStyle w:val="Headerorfooter2"/>
                        <w:rFonts w:ascii="Arial" w:eastAsia="Arial" w:hAnsi="Arial" w:cs="Arial"/>
                      </w:rPr>
                      <w:t xml:space="preserve"> z celkem 18 stran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DBA" w:rsidRDefault="00C51DBA"/>
  </w:footnote>
  <w:footnote w:type="continuationSeparator" w:id="0">
    <w:p w:rsidR="00C51DBA" w:rsidRDefault="00C51DB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C20"/>
    <w:multiLevelType w:val="multilevel"/>
    <w:tmpl w:val="356030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D4AEE"/>
    <w:multiLevelType w:val="multilevel"/>
    <w:tmpl w:val="88861B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F12DF"/>
    <w:multiLevelType w:val="multilevel"/>
    <w:tmpl w:val="491E92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37CF4"/>
    <w:multiLevelType w:val="multilevel"/>
    <w:tmpl w:val="ECC877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D06239"/>
    <w:multiLevelType w:val="multilevel"/>
    <w:tmpl w:val="CB78308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EA2968"/>
    <w:multiLevelType w:val="multilevel"/>
    <w:tmpl w:val="891688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156102"/>
    <w:multiLevelType w:val="multilevel"/>
    <w:tmpl w:val="98880C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240E40"/>
    <w:multiLevelType w:val="multilevel"/>
    <w:tmpl w:val="ACE447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8504D0"/>
    <w:multiLevelType w:val="multilevel"/>
    <w:tmpl w:val="8BF4A5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B65228"/>
    <w:multiLevelType w:val="multilevel"/>
    <w:tmpl w:val="250497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8279DD"/>
    <w:multiLevelType w:val="multilevel"/>
    <w:tmpl w:val="C414CD0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146A56"/>
    <w:multiLevelType w:val="multilevel"/>
    <w:tmpl w:val="4ADADA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074E26"/>
    <w:multiLevelType w:val="multilevel"/>
    <w:tmpl w:val="AEBAA2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AB2D88"/>
    <w:multiLevelType w:val="multilevel"/>
    <w:tmpl w:val="D23E546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526E9B"/>
    <w:multiLevelType w:val="multilevel"/>
    <w:tmpl w:val="108892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E45C74"/>
    <w:multiLevelType w:val="multilevel"/>
    <w:tmpl w:val="4D7CFD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8C4FB6"/>
    <w:multiLevelType w:val="multilevel"/>
    <w:tmpl w:val="5C627F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F1547F"/>
    <w:multiLevelType w:val="multilevel"/>
    <w:tmpl w:val="9BEE7B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3450F3"/>
    <w:multiLevelType w:val="multilevel"/>
    <w:tmpl w:val="6D3062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AC12A6"/>
    <w:multiLevelType w:val="multilevel"/>
    <w:tmpl w:val="498CEF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633E1C"/>
    <w:multiLevelType w:val="multilevel"/>
    <w:tmpl w:val="EBD87626"/>
    <w:lvl w:ilvl="0">
      <w:start w:val="1"/>
      <w:numFmt w:val="decimal"/>
      <w:lvlText w:val="%1."/>
      <w:lvlJc w:val="left"/>
      <w:rPr>
        <w:rFonts w:ascii="Arial" w:eastAsia="Arial" w:hAnsi="Arial" w:cs="Arial"/>
        <w:b/>
        <w:bCs/>
        <w:i w:val="0"/>
        <w:iCs w:val="0"/>
        <w:smallCaps w:val="0"/>
        <w:strike w:val="0"/>
        <w:color w:val="000000"/>
        <w:spacing w:val="0"/>
        <w:w w:val="100"/>
        <w:position w:val="0"/>
        <w:sz w:val="32"/>
        <w:szCs w:val="3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951EF8"/>
    <w:multiLevelType w:val="multilevel"/>
    <w:tmpl w:val="9ADA44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7C160E"/>
    <w:multiLevelType w:val="multilevel"/>
    <w:tmpl w:val="803CED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FD1F24"/>
    <w:multiLevelType w:val="multilevel"/>
    <w:tmpl w:val="C0BA53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370D67"/>
    <w:multiLevelType w:val="multilevel"/>
    <w:tmpl w:val="9F90C1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B83EE1"/>
    <w:multiLevelType w:val="multilevel"/>
    <w:tmpl w:val="EA80BF6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382D9F"/>
    <w:multiLevelType w:val="multilevel"/>
    <w:tmpl w:val="CCCC36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5E6646"/>
    <w:multiLevelType w:val="multilevel"/>
    <w:tmpl w:val="BBFAFE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31727F"/>
    <w:multiLevelType w:val="multilevel"/>
    <w:tmpl w:val="7DB4DE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9E4F59"/>
    <w:multiLevelType w:val="multilevel"/>
    <w:tmpl w:val="B64E78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9F53EA"/>
    <w:multiLevelType w:val="multilevel"/>
    <w:tmpl w:val="1B8C4DE0"/>
    <w:lvl w:ilvl="0">
      <w:start w:val="9"/>
      <w:numFmt w:val="decimal"/>
      <w:lvlText w:val="%1."/>
      <w:lvlJc w:val="left"/>
      <w:rPr>
        <w:rFonts w:ascii="Arial" w:eastAsia="Arial" w:hAnsi="Arial" w:cs="Arial"/>
        <w:b/>
        <w:bCs/>
        <w:i w:val="0"/>
        <w:iCs w:val="0"/>
        <w:smallCaps w:val="0"/>
        <w:strike w:val="0"/>
        <w:color w:val="000000"/>
        <w:spacing w:val="0"/>
        <w:w w:val="100"/>
        <w:position w:val="0"/>
        <w:sz w:val="32"/>
        <w:szCs w:val="3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9B6CEE"/>
    <w:multiLevelType w:val="multilevel"/>
    <w:tmpl w:val="78087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5C4BA6"/>
    <w:multiLevelType w:val="multilevel"/>
    <w:tmpl w:val="A90A51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BC3694"/>
    <w:multiLevelType w:val="multilevel"/>
    <w:tmpl w:val="13FAAB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A82E09"/>
    <w:multiLevelType w:val="multilevel"/>
    <w:tmpl w:val="AD44A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7F22B8"/>
    <w:multiLevelType w:val="multilevel"/>
    <w:tmpl w:val="47502E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194854"/>
    <w:multiLevelType w:val="multilevel"/>
    <w:tmpl w:val="ECA4185A"/>
    <w:lvl w:ilvl="0">
      <w:start w:val="1"/>
      <w:numFmt w:val="decimal"/>
      <w:lvlText w:val="%1."/>
      <w:lvlJc w:val="left"/>
      <w:rPr>
        <w:rFonts w:ascii="Arial" w:eastAsia="Arial" w:hAnsi="Arial" w:cs="Arial"/>
        <w:b/>
        <w:bCs/>
        <w:i w:val="0"/>
        <w:iCs w:val="0"/>
        <w:smallCaps w:val="0"/>
        <w:strike w:val="0"/>
        <w:color w:val="000000"/>
        <w:spacing w:val="0"/>
        <w:w w:val="100"/>
        <w:position w:val="0"/>
        <w:sz w:val="32"/>
        <w:szCs w:val="32"/>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8"/>
        <w:szCs w:val="2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E84B40"/>
    <w:multiLevelType w:val="multilevel"/>
    <w:tmpl w:val="48F69D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8D7D2B"/>
    <w:multiLevelType w:val="multilevel"/>
    <w:tmpl w:val="7C986006"/>
    <w:lvl w:ilvl="0">
      <w:start w:val="9"/>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7A3535"/>
    <w:multiLevelType w:val="multilevel"/>
    <w:tmpl w:val="021EAF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12717"/>
    <w:multiLevelType w:val="multilevel"/>
    <w:tmpl w:val="D390D5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6F2E4D"/>
    <w:multiLevelType w:val="multilevel"/>
    <w:tmpl w:val="194239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774172"/>
    <w:multiLevelType w:val="multilevel"/>
    <w:tmpl w:val="C99023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29"/>
  </w:num>
  <w:num w:numId="3">
    <w:abstractNumId w:val="39"/>
  </w:num>
  <w:num w:numId="4">
    <w:abstractNumId w:val="24"/>
  </w:num>
  <w:num w:numId="5">
    <w:abstractNumId w:val="23"/>
  </w:num>
  <w:num w:numId="6">
    <w:abstractNumId w:val="15"/>
  </w:num>
  <w:num w:numId="7">
    <w:abstractNumId w:val="37"/>
  </w:num>
  <w:num w:numId="8">
    <w:abstractNumId w:val="22"/>
  </w:num>
  <w:num w:numId="9">
    <w:abstractNumId w:val="14"/>
  </w:num>
  <w:num w:numId="10">
    <w:abstractNumId w:val="6"/>
  </w:num>
  <w:num w:numId="11">
    <w:abstractNumId w:val="27"/>
  </w:num>
  <w:num w:numId="12">
    <w:abstractNumId w:val="21"/>
  </w:num>
  <w:num w:numId="13">
    <w:abstractNumId w:val="42"/>
  </w:num>
  <w:num w:numId="14">
    <w:abstractNumId w:val="17"/>
  </w:num>
  <w:num w:numId="15">
    <w:abstractNumId w:val="38"/>
  </w:num>
  <w:num w:numId="16">
    <w:abstractNumId w:val="3"/>
  </w:num>
  <w:num w:numId="17">
    <w:abstractNumId w:val="31"/>
  </w:num>
  <w:num w:numId="18">
    <w:abstractNumId w:val="32"/>
  </w:num>
  <w:num w:numId="19">
    <w:abstractNumId w:val="11"/>
  </w:num>
  <w:num w:numId="20">
    <w:abstractNumId w:val="33"/>
  </w:num>
  <w:num w:numId="21">
    <w:abstractNumId w:val="35"/>
  </w:num>
  <w:num w:numId="22">
    <w:abstractNumId w:val="40"/>
  </w:num>
  <w:num w:numId="23">
    <w:abstractNumId w:val="1"/>
  </w:num>
  <w:num w:numId="24">
    <w:abstractNumId w:val="26"/>
  </w:num>
  <w:num w:numId="25">
    <w:abstractNumId w:val="34"/>
  </w:num>
  <w:num w:numId="26">
    <w:abstractNumId w:val="7"/>
  </w:num>
  <w:num w:numId="27">
    <w:abstractNumId w:val="10"/>
  </w:num>
  <w:num w:numId="28">
    <w:abstractNumId w:val="20"/>
  </w:num>
  <w:num w:numId="29">
    <w:abstractNumId w:val="41"/>
  </w:num>
  <w:num w:numId="30">
    <w:abstractNumId w:val="13"/>
  </w:num>
  <w:num w:numId="31">
    <w:abstractNumId w:val="16"/>
  </w:num>
  <w:num w:numId="32">
    <w:abstractNumId w:val="28"/>
  </w:num>
  <w:num w:numId="33">
    <w:abstractNumId w:val="12"/>
  </w:num>
  <w:num w:numId="34">
    <w:abstractNumId w:val="30"/>
  </w:num>
  <w:num w:numId="35">
    <w:abstractNumId w:val="2"/>
  </w:num>
  <w:num w:numId="36">
    <w:abstractNumId w:val="8"/>
  </w:num>
  <w:num w:numId="37">
    <w:abstractNumId w:val="19"/>
  </w:num>
  <w:num w:numId="38">
    <w:abstractNumId w:val="0"/>
  </w:num>
  <w:num w:numId="39">
    <w:abstractNumId w:val="9"/>
  </w:num>
  <w:num w:numId="40">
    <w:abstractNumId w:val="5"/>
  </w:num>
  <w:num w:numId="41">
    <w:abstractNumId w:val="18"/>
  </w:num>
  <w:num w:numId="42">
    <w:abstractNumId w:val="2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445"/>
    <w:rsid w:val="001B3B12"/>
    <w:rsid w:val="001F567B"/>
    <w:rsid w:val="0021376B"/>
    <w:rsid w:val="00261445"/>
    <w:rsid w:val="003E75C3"/>
    <w:rsid w:val="006D76E5"/>
    <w:rsid w:val="007B2F3E"/>
    <w:rsid w:val="008F6972"/>
    <w:rsid w:val="00C36403"/>
    <w:rsid w:val="00C51DBA"/>
    <w:rsid w:val="00D20238"/>
    <w:rsid w:val="00E646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6176"/>
  <w15:docId w15:val="{74C68263-1855-4A43-B023-7C19A8A6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32"/>
      <w:szCs w:val="3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1"/>
      <w:szCs w:val="11"/>
      <w:u w:val="none"/>
    </w:rPr>
  </w:style>
  <w:style w:type="character" w:customStyle="1" w:styleId="Bodytext5">
    <w:name w:val="Body text|5_"/>
    <w:basedOn w:val="Standardnpsmoodstavce"/>
    <w:link w:val="Bodytext50"/>
    <w:rPr>
      <w:rFonts w:ascii="Arial" w:eastAsia="Arial" w:hAnsi="Arial" w:cs="Arial"/>
      <w:b/>
      <w:bCs/>
      <w:i w:val="0"/>
      <w:iCs w:val="0"/>
      <w:smallCaps w:val="0"/>
      <w:strike w:val="0"/>
      <w:sz w:val="8"/>
      <w:szCs w:val="8"/>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28"/>
      <w:szCs w:val="28"/>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6"/>
      <w:szCs w:val="16"/>
      <w:u w:val="none"/>
    </w:rPr>
  </w:style>
  <w:style w:type="paragraph" w:customStyle="1" w:styleId="Bodytext10">
    <w:name w:val="Body text|1"/>
    <w:basedOn w:val="Normln"/>
    <w:link w:val="Bodytext1"/>
    <w:pPr>
      <w:spacing w:after="40" w:line="305" w:lineRule="auto"/>
    </w:pPr>
    <w:rPr>
      <w:rFonts w:ascii="Arial" w:eastAsia="Arial" w:hAnsi="Arial" w:cs="Arial"/>
      <w:sz w:val="20"/>
      <w:szCs w:val="20"/>
    </w:rPr>
  </w:style>
  <w:style w:type="paragraph" w:customStyle="1" w:styleId="Heading110">
    <w:name w:val="Heading #1|1"/>
    <w:basedOn w:val="Normln"/>
    <w:link w:val="Heading11"/>
    <w:pPr>
      <w:spacing w:after="240"/>
      <w:jc w:val="center"/>
      <w:outlineLvl w:val="0"/>
    </w:pPr>
    <w:rPr>
      <w:rFonts w:ascii="Arial" w:eastAsia="Arial" w:hAnsi="Arial" w:cs="Arial"/>
      <w:b/>
      <w:bCs/>
      <w:sz w:val="32"/>
      <w:szCs w:val="32"/>
    </w:rPr>
  </w:style>
  <w:style w:type="paragraph" w:customStyle="1" w:styleId="Headerorfooter20">
    <w:name w:val="Header or footer|2"/>
    <w:basedOn w:val="Normln"/>
    <w:link w:val="Headerorfooter2"/>
    <w:rPr>
      <w:sz w:val="20"/>
      <w:szCs w:val="20"/>
    </w:rPr>
  </w:style>
  <w:style w:type="paragraph" w:customStyle="1" w:styleId="Bodytext20">
    <w:name w:val="Body text|2"/>
    <w:basedOn w:val="Normln"/>
    <w:link w:val="Bodytext2"/>
    <w:pPr>
      <w:spacing w:line="307" w:lineRule="auto"/>
      <w:ind w:left="6280"/>
    </w:pPr>
    <w:rPr>
      <w:rFonts w:ascii="Arial" w:eastAsia="Arial" w:hAnsi="Arial" w:cs="Arial"/>
      <w:sz w:val="11"/>
      <w:szCs w:val="11"/>
    </w:rPr>
  </w:style>
  <w:style w:type="paragraph" w:customStyle="1" w:styleId="Bodytext50">
    <w:name w:val="Body text|5"/>
    <w:basedOn w:val="Normln"/>
    <w:link w:val="Bodytext5"/>
    <w:pPr>
      <w:spacing w:line="528" w:lineRule="auto"/>
      <w:ind w:left="7780"/>
    </w:pPr>
    <w:rPr>
      <w:rFonts w:ascii="Arial" w:eastAsia="Arial" w:hAnsi="Arial" w:cs="Arial"/>
      <w:b/>
      <w:bCs/>
      <w:sz w:val="8"/>
      <w:szCs w:val="8"/>
    </w:rPr>
  </w:style>
  <w:style w:type="paragraph" w:customStyle="1" w:styleId="Other10">
    <w:name w:val="Other|1"/>
    <w:basedOn w:val="Normln"/>
    <w:link w:val="Other1"/>
    <w:pPr>
      <w:spacing w:after="40" w:line="305" w:lineRule="auto"/>
    </w:pPr>
    <w:rPr>
      <w:rFonts w:ascii="Arial" w:eastAsia="Arial" w:hAnsi="Arial" w:cs="Arial"/>
      <w:sz w:val="20"/>
      <w:szCs w:val="20"/>
    </w:rPr>
  </w:style>
  <w:style w:type="paragraph" w:customStyle="1" w:styleId="Bodytext30">
    <w:name w:val="Body text|3"/>
    <w:basedOn w:val="Normln"/>
    <w:link w:val="Bodytext3"/>
    <w:pPr>
      <w:spacing w:after="260"/>
    </w:pPr>
    <w:rPr>
      <w:rFonts w:ascii="Arial" w:eastAsia="Arial" w:hAnsi="Arial" w:cs="Arial"/>
      <w:b/>
      <w:bCs/>
      <w:sz w:val="28"/>
      <w:szCs w:val="28"/>
    </w:rPr>
  </w:style>
  <w:style w:type="paragraph" w:customStyle="1" w:styleId="Bodytext40">
    <w:name w:val="Body text|4"/>
    <w:basedOn w:val="Normln"/>
    <w:link w:val="Bodytext4"/>
    <w:pPr>
      <w:spacing w:after="160" w:line="161" w:lineRule="auto"/>
      <w:ind w:left="4640"/>
    </w:pPr>
    <w:rPr>
      <w:rFonts w:ascii="Arial" w:eastAsia="Arial" w:hAnsi="Arial" w:cs="Arial"/>
      <w:sz w:val="16"/>
      <w:szCs w:val="16"/>
    </w:rPr>
  </w:style>
  <w:style w:type="character" w:styleId="Hypertextovodkaz">
    <w:name w:val="Hyperlink"/>
    <w:basedOn w:val="Standardnpsmoodstavce"/>
    <w:uiPriority w:val="99"/>
    <w:unhideWhenUsed/>
    <w:rsid w:val="008F69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tes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16</Pages>
  <Words>6318</Words>
  <Characters>37278</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Martynková Pavlína</dc:creator>
  <cp:lastModifiedBy>Martynková Pavlína</cp:lastModifiedBy>
  <cp:revision>12</cp:revision>
  <dcterms:created xsi:type="dcterms:W3CDTF">2025-10-02T09:23:00Z</dcterms:created>
  <dcterms:modified xsi:type="dcterms:W3CDTF">2025-10-03T05:14:00Z</dcterms:modified>
</cp:coreProperties>
</file>