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975F" w14:textId="77777777" w:rsidR="00263C6E" w:rsidRDefault="005B1BC8" w:rsidP="00ED67A4">
      <w:pPr>
        <w:pBdr>
          <w:bottom w:val="single" w:sz="4" w:space="1" w:color="auto"/>
        </w:pBdr>
        <w:shd w:val="clear" w:color="auto" w:fill="F2F2F2"/>
        <w:tabs>
          <w:tab w:val="left" w:pos="0"/>
        </w:tabs>
        <w:rPr>
          <w:rFonts w:ascii="Calibri" w:eastAsia="Calibri" w:hAnsi="Calibri" w:cs="Calibri"/>
          <w:b/>
          <w:caps/>
          <w:sz w:val="40"/>
          <w:szCs w:val="40"/>
        </w:rPr>
      </w:pPr>
      <w:r w:rsidRPr="00BF09BD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1924781F" w14:textId="27210352" w:rsidR="00BF09BD" w:rsidRPr="00BF09BD" w:rsidRDefault="00BF09BD" w:rsidP="00ED67A4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922B3E">
        <w:rPr>
          <w:rFonts w:asciiTheme="minorHAnsi" w:hAnsiTheme="minorHAnsi" w:cstheme="minorHAnsi"/>
          <w:b/>
          <w:sz w:val="22"/>
          <w:szCs w:val="22"/>
        </w:rPr>
        <w:t>k vyloučení střetu zájmů a ve vztahu k zásad</w:t>
      </w:r>
      <w:r>
        <w:rPr>
          <w:rFonts w:asciiTheme="minorHAnsi" w:hAnsiTheme="minorHAnsi" w:cstheme="minorHAnsi"/>
          <w:b/>
          <w:sz w:val="22"/>
          <w:szCs w:val="22"/>
        </w:rPr>
        <w:t>ám</w:t>
      </w:r>
      <w:r w:rsidRPr="00922B3E">
        <w:rPr>
          <w:rFonts w:asciiTheme="minorHAnsi" w:hAnsiTheme="minorHAnsi" w:cstheme="minorHAnsi"/>
          <w:b/>
          <w:sz w:val="22"/>
          <w:szCs w:val="22"/>
        </w:rPr>
        <w:t xml:space="preserve"> sociálně odpovědného zadávání, environmentálně odpovědného zadávání a inovací</w:t>
      </w:r>
    </w:p>
    <w:p w14:paraId="374614D1" w14:textId="448BC3BE" w:rsidR="00C35E00" w:rsidRDefault="000723AA" w:rsidP="00ED67A4">
      <w:pPr>
        <w:tabs>
          <w:tab w:val="left" w:pos="0"/>
        </w:tabs>
        <w:jc w:val="both"/>
        <w:rPr>
          <w:rFonts w:ascii="Calibri" w:hAnsi="Calibri" w:cs="Calibri"/>
          <w:b/>
          <w:bCs/>
        </w:rPr>
      </w:pPr>
      <w:bookmarkStart w:id="0" w:name="_Hlk142549128"/>
      <w:r w:rsidRPr="000723AA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</w:t>
      </w:r>
      <w:r w:rsidRPr="00FE0331">
        <w:rPr>
          <w:rFonts w:asciiTheme="minorHAnsi" w:hAnsiTheme="minorHAnsi" w:cstheme="minorHAnsi"/>
          <w:bCs/>
          <w:sz w:val="18"/>
          <w:szCs w:val="18"/>
        </w:rPr>
        <w:t xml:space="preserve">zakázek, </w:t>
      </w:r>
      <w:r w:rsidR="00FE0331" w:rsidRPr="00DF0D69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0723AA">
        <w:rPr>
          <w:rFonts w:asciiTheme="minorHAnsi" w:hAnsiTheme="minorHAnsi" w:cstheme="minorHAnsi"/>
          <w:sz w:val="18"/>
          <w:szCs w:val="18"/>
        </w:rPr>
        <w:t xml:space="preserve"> </w:t>
      </w:r>
      <w:r w:rsidRPr="000723AA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  <w:r w:rsidR="00ED67A4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End w:id="0"/>
      <w:r w:rsidR="00C25030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="00C25030" w:rsidRPr="00542072">
        <w:rPr>
          <w:rFonts w:asciiTheme="minorHAnsi" w:hAnsiTheme="minorHAnsi" w:cstheme="minorHAnsi"/>
          <w:b/>
          <w:szCs w:val="22"/>
        </w:rPr>
        <w:t xml:space="preserve">Úprava materiálně technických standardů Centrum sociálních služeb, Český Těšín </w:t>
      </w:r>
      <w:r w:rsidR="00D434E7" w:rsidRPr="00542072">
        <w:rPr>
          <w:rFonts w:asciiTheme="minorHAnsi" w:hAnsiTheme="minorHAnsi" w:cstheme="minorHAnsi"/>
          <w:b/>
        </w:rPr>
        <w:t>– inspekční pokoje</w:t>
      </w:r>
      <w:r w:rsidR="00D434E7">
        <w:rPr>
          <w:rFonts w:asciiTheme="minorHAnsi" w:hAnsiTheme="minorHAnsi" w:cstheme="minorHAnsi"/>
          <w:b/>
        </w:rPr>
        <w:t xml:space="preserve"> – opakované zadávací řízení</w:t>
      </w:r>
    </w:p>
    <w:p w14:paraId="26FD23C6" w14:textId="77777777" w:rsidR="00ED67A4" w:rsidRDefault="00ED67A4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69CA2DDA" w14:textId="58523FDC" w:rsidR="005B1BC8" w:rsidRPr="00BF09BD" w:rsidRDefault="009B094B" w:rsidP="00ED7F3D">
            <w:pPr>
              <w:rPr>
                <w:rFonts w:ascii="Calibri" w:hAnsi="Calibri" w:cs="Tahoma"/>
                <w:b/>
              </w:rPr>
            </w:pPr>
            <w:bookmarkStart w:id="1" w:name="_Hlk142549140"/>
            <w:r w:rsidRPr="00BF09BD">
              <w:rPr>
                <w:rFonts w:ascii="Calibri" w:hAnsi="Calibri" w:cs="Tahoma"/>
                <w:b/>
              </w:rPr>
              <w:t>D</w:t>
            </w:r>
            <w:r w:rsidR="005B1BC8" w:rsidRPr="00BF09BD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4D078F1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56C0936F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681A04D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286F0D47" w14:textId="77777777" w:rsidR="00263C6E" w:rsidRDefault="00263C6E" w:rsidP="00263C6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121833264"/>
      <w:bookmarkEnd w:id="1"/>
    </w:p>
    <w:p w14:paraId="58496C2A" w14:textId="301172D4" w:rsidR="00263C6E" w:rsidRDefault="00263C6E" w:rsidP="00263C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vyhlášenými podmínkami zadávacího řízení jako osoba oprávněná jednat jménem nebo za dodavatele ke shora citované veřejné zakázce čestně prohlašuji, že níže uvedené údaje jsou pravdivé a bez výhrad:</w:t>
      </w:r>
    </w:p>
    <w:p w14:paraId="47456CED" w14:textId="26835B61" w:rsidR="00263C6E" w:rsidRPr="007C399B" w:rsidRDefault="007C399B" w:rsidP="00263C6E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3" w:name="_Toc500230509"/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C399B" w:rsidRPr="007C399B" w14:paraId="7F69D95F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BE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F26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2CB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7C399B" w:rsidRPr="007C399B" w14:paraId="315F4D52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0BE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0CFD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FB9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7C399B" w:rsidRPr="007C399B" w14:paraId="2D6FD2BA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16B6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861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6E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35F3FEFD" w14:textId="77777777" w:rsidR="007C399B" w:rsidRPr="007C399B" w:rsidRDefault="007C399B" w:rsidP="007C399B">
      <w:pPr>
        <w:pStyle w:val="Odstavecseseznamem"/>
        <w:numPr>
          <w:ilvl w:val="0"/>
          <w:numId w:val="5"/>
        </w:numPr>
        <w:spacing w:before="240" w:after="24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C399B" w:rsidRPr="007C399B" w14:paraId="4C7E7364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0C72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7C5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D8D6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7C399B" w:rsidRPr="007C399B" w14:paraId="1FDEB19C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A1AA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488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8414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7C399B" w:rsidRPr="007C399B" w14:paraId="020ADE53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65F2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B833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5AB7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5FFC056" w14:textId="77777777" w:rsidR="007C399B" w:rsidRPr="007C399B" w:rsidRDefault="007C399B" w:rsidP="007C399B">
      <w:pPr>
        <w:pStyle w:val="Odstavecseseznamem"/>
        <w:spacing w:after="120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399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7C399B">
        <w:rPr>
          <w:rFonts w:asciiTheme="minorHAnsi" w:eastAsia="Calibri" w:hAnsiTheme="minorHAnsi" w:cstheme="minorHAnsi"/>
          <w:i/>
          <w:sz w:val="22"/>
          <w:szCs w:val="22"/>
        </w:rPr>
        <w:t>Pokud taková osoba (osoby) neexistuje, dodavatel ponechá tabulku (tabulky) nevyplněnou, příp. ji proškrtne.</w:t>
      </w:r>
    </w:p>
    <w:p w14:paraId="6F828732" w14:textId="6991FBE2" w:rsidR="007C399B" w:rsidRDefault="007C399B" w:rsidP="007C399B">
      <w:pPr>
        <w:pStyle w:val="Odstavecseseznamem"/>
        <w:numPr>
          <w:ilvl w:val="0"/>
          <w:numId w:val="5"/>
        </w:numPr>
        <w:spacing w:before="240"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tímto v souladu s ust</w:t>
      </w:r>
      <w:r w:rsidR="00FE0331">
        <w:rPr>
          <w:rFonts w:asciiTheme="minorHAnsi" w:eastAsia="Calibri" w:hAnsiTheme="minorHAnsi" w:cstheme="minorHAnsi"/>
          <w:b/>
          <w:bCs/>
          <w:sz w:val="22"/>
          <w:szCs w:val="22"/>
        </w:rPr>
        <w:t>anovením</w:t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  <w:vertAlign w:val="superscript"/>
        </w:rPr>
        <w:footnoteReference w:id="1"/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, nebo jím ovládaná osoba vlastní podíl představující alespoň 25 % účasti společníka v obchodní společnosti.</w:t>
      </w:r>
    </w:p>
    <w:p w14:paraId="256E5450" w14:textId="77777777" w:rsid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051D05B" w14:textId="77777777" w:rsid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4FAB3A8" w14:textId="77777777" w:rsidR="005139E2" w:rsidRP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3C77BC6" w14:textId="46866E63" w:rsidR="00263C6E" w:rsidRDefault="00263C6E" w:rsidP="00263C6E">
      <w:pPr>
        <w:pStyle w:val="Odstnesl"/>
        <w:numPr>
          <w:ilvl w:val="0"/>
          <w:numId w:val="5"/>
        </w:numPr>
        <w:spacing w:before="120"/>
        <w:ind w:left="284" w:hanging="284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>Dodavatel čestně prohlašuje, že stane-li se vybraným dodavatelem zajistí po celou dobu plnění předmětné veřejné zakázky:</w:t>
      </w:r>
    </w:p>
    <w:p w14:paraId="66E41FB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500230528"/>
      <w:bookmarkEnd w:id="3"/>
      <w:r>
        <w:rPr>
          <w:rFonts w:asciiTheme="minorHAnsi" w:hAnsiTheme="minorHAnsi" w:cstheme="minorHAnsi"/>
          <w:sz w:val="22"/>
          <w:szCs w:val="22"/>
        </w:rPr>
        <w:t>p</w:t>
      </w:r>
      <w:bookmarkStart w:id="5" w:name="_Hlk61685096"/>
      <w:r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58A17F94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46A8314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772279" w14:textId="77777777" w:rsidR="00263C6E" w:rsidRDefault="00263C6E" w:rsidP="00263C6E">
      <w:pPr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E723FD8" w14:textId="0664558D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A6216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pracovních dnů od obdržení platby ze strany zadavatele za konkrétní plnění,</w:t>
      </w:r>
    </w:p>
    <w:p w14:paraId="20080AA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6F8E5414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dodržování předpisů ve vztahu k ochraně životního prostředí, a to po celou dobu realizace díla, včetně odvážení a likvidace odpadů,</w:t>
      </w:r>
    </w:p>
    <w:p w14:paraId="423C7D2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259AEF35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stanovených technických podmínek a norem a požadavků specifikovaných v projektové dokumentaci,</w:t>
      </w:r>
    </w:p>
    <w:p w14:paraId="43D77F26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3D35A5CD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minimalizaci vzniku odpadů, které nejsou přímým důsledkem stavebních prací při plnění veřejné zakázky; Vybraný dodavatel bude při výkonu činností souvisejících s plněním veřejné zakázky (doprava, administrativní činnosti aj.)  používat, je-li to objektivně možné, recyklované nebo recyklovatelné materiály.</w:t>
      </w:r>
      <w:r>
        <w:rPr>
          <w:rFonts w:asciiTheme="minorHAnsi" w:hAnsiTheme="minorHAnsi" w:cstheme="minorHAnsi"/>
          <w:bCs/>
          <w:sz w:val="22"/>
          <w:szCs w:val="22"/>
        </w:rPr>
        <w:t xml:space="preserve"> Dodavatel bude při realizaci plnění využívat, pokud je to možné, ekologicky šetrných řešení s cílem zmenšit přímé negativní dopady na životní prostředí, snižovat množství odpadu a rozsah znečištění, šetřit energii apod.</w:t>
      </w:r>
      <w:bookmarkEnd w:id="4"/>
      <w:bookmarkEnd w:id="5"/>
    </w:p>
    <w:p w14:paraId="03E7BAEE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80FFA77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B6E88A3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0C954E2" w14:textId="77777777" w:rsidR="00263C6E" w:rsidRPr="001F19E6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3C494051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BE61FA">
        <w:rPr>
          <w:rFonts w:asciiTheme="minorHAnsi" w:hAnsiTheme="minorHAnsi" w:cstheme="minorHAnsi"/>
          <w:sz w:val="22"/>
          <w:szCs w:val="22"/>
        </w:rPr>
        <w:t>__. __. 2025</w:t>
      </w:r>
    </w:p>
    <w:p w14:paraId="2F49EE1B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5E9D071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073BB6E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C78CB06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187EA4F4" w:rsidR="001F19E6" w:rsidRPr="001F19E6" w:rsidRDefault="001F19E6" w:rsidP="00414F8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414F8A">
        <w:rPr>
          <w:rFonts w:asciiTheme="minorHAnsi" w:hAnsiTheme="minorHAnsi" w:cstheme="minorHAnsi"/>
          <w:sz w:val="22"/>
          <w:szCs w:val="22"/>
        </w:rPr>
        <w:t>………..</w:t>
      </w:r>
    </w:p>
    <w:p w14:paraId="360DE16D" w14:textId="15768BEB" w:rsidR="001F19E6" w:rsidRPr="001F19E6" w:rsidRDefault="001F19E6" w:rsidP="00414F8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6" w:name="_Hlk142549024"/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  <w:r w:rsidR="00414F8A">
        <w:rPr>
          <w:rFonts w:asciiTheme="minorHAnsi" w:hAnsiTheme="minorHAnsi" w:cstheme="minorHAnsi"/>
          <w:sz w:val="22"/>
          <w:szCs w:val="22"/>
        </w:rPr>
        <w:t xml:space="preserve"> </w:t>
      </w: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</w:p>
    <w:bookmarkEnd w:id="6"/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F09BD">
      <w:headerReference w:type="default" r:id="rId7"/>
      <w:pgSz w:w="11906" w:h="16838"/>
      <w:pgMar w:top="1276" w:right="1417" w:bottom="1417" w:left="1276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3947" w14:textId="77777777" w:rsidR="00876A5C" w:rsidRDefault="00876A5C" w:rsidP="005B1BC8">
      <w:r>
        <w:separator/>
      </w:r>
    </w:p>
  </w:endnote>
  <w:endnote w:type="continuationSeparator" w:id="0">
    <w:p w14:paraId="21398D21" w14:textId="77777777" w:rsidR="00876A5C" w:rsidRDefault="00876A5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CA3D" w14:textId="77777777" w:rsidR="00876A5C" w:rsidRDefault="00876A5C" w:rsidP="005B1BC8">
      <w:r>
        <w:separator/>
      </w:r>
    </w:p>
  </w:footnote>
  <w:footnote w:type="continuationSeparator" w:id="0">
    <w:p w14:paraId="3294C766" w14:textId="77777777" w:rsidR="00876A5C" w:rsidRDefault="00876A5C" w:rsidP="005B1BC8">
      <w:r>
        <w:continuationSeparator/>
      </w:r>
    </w:p>
  </w:footnote>
  <w:footnote w:id="1">
    <w:p w14:paraId="7D8985EB" w14:textId="77777777" w:rsidR="007C399B" w:rsidRDefault="007C399B" w:rsidP="007C399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6FA1BEC" w:rsidR="001F19E6" w:rsidRDefault="001F19E6">
    <w:pPr>
      <w:pStyle w:val="Zhlav"/>
    </w:pPr>
  </w:p>
  <w:p w14:paraId="615A8C55" w14:textId="04F19F3D" w:rsidR="000723AA" w:rsidRDefault="000723AA">
    <w:pPr>
      <w:pStyle w:val="Zhlav"/>
    </w:pPr>
  </w:p>
  <w:p w14:paraId="0C13ADEA" w14:textId="740772F3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7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752533">
      <w:rPr>
        <w:rFonts w:ascii="Calibri" w:hAnsi="Calibri" w:cs="Calibri"/>
        <w:b/>
        <w:sz w:val="22"/>
        <w:szCs w:val="22"/>
      </w:rPr>
      <w:t>5</w:t>
    </w:r>
  </w:p>
  <w:bookmarkEnd w:id="7"/>
  <w:p w14:paraId="5FBF66FC" w14:textId="77777777" w:rsidR="001F19E6" w:rsidRDefault="001F19E6">
    <w:pPr>
      <w:pStyle w:val="Zhlav"/>
    </w:pPr>
  </w:p>
  <w:p w14:paraId="69C69376" w14:textId="77777777" w:rsidR="000723AA" w:rsidRDefault="00072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92F"/>
    <w:multiLevelType w:val="hybridMultilevel"/>
    <w:tmpl w:val="5456EBC8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281218"/>
    <w:multiLevelType w:val="hybridMultilevel"/>
    <w:tmpl w:val="E68E8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1283E"/>
    <w:multiLevelType w:val="hybridMultilevel"/>
    <w:tmpl w:val="657E2BCA"/>
    <w:lvl w:ilvl="0" w:tplc="29341C14">
      <w:start w:val="1"/>
      <w:numFmt w:val="bullet"/>
      <w:lvlText w:val="-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4"/>
  </w:num>
  <w:num w:numId="2" w16cid:durableId="1203059318">
    <w:abstractNumId w:val="5"/>
  </w:num>
  <w:num w:numId="3" w16cid:durableId="35668315">
    <w:abstractNumId w:val="2"/>
  </w:num>
  <w:num w:numId="4" w16cid:durableId="1530216630">
    <w:abstractNumId w:val="4"/>
  </w:num>
  <w:num w:numId="5" w16cid:durableId="665281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314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734369">
    <w:abstractNumId w:val="6"/>
  </w:num>
  <w:num w:numId="8" w16cid:durableId="1370109722">
    <w:abstractNumId w:val="0"/>
  </w:num>
  <w:num w:numId="9" w16cid:durableId="116184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723AA"/>
    <w:rsid w:val="00076617"/>
    <w:rsid w:val="000C29B1"/>
    <w:rsid w:val="001000E5"/>
    <w:rsid w:val="0016779C"/>
    <w:rsid w:val="00172C8A"/>
    <w:rsid w:val="00185811"/>
    <w:rsid w:val="001C366F"/>
    <w:rsid w:val="001D5393"/>
    <w:rsid w:val="001E2C54"/>
    <w:rsid w:val="001F19E6"/>
    <w:rsid w:val="00263C6E"/>
    <w:rsid w:val="0030588F"/>
    <w:rsid w:val="003265E0"/>
    <w:rsid w:val="003857DE"/>
    <w:rsid w:val="00414F8A"/>
    <w:rsid w:val="00416AD5"/>
    <w:rsid w:val="00437643"/>
    <w:rsid w:val="00512EC0"/>
    <w:rsid w:val="005139E2"/>
    <w:rsid w:val="005522F1"/>
    <w:rsid w:val="005B1BC8"/>
    <w:rsid w:val="00663D5A"/>
    <w:rsid w:val="00677B87"/>
    <w:rsid w:val="00677D5F"/>
    <w:rsid w:val="006907E1"/>
    <w:rsid w:val="00716842"/>
    <w:rsid w:val="00752533"/>
    <w:rsid w:val="0077612C"/>
    <w:rsid w:val="007C238C"/>
    <w:rsid w:val="007C399B"/>
    <w:rsid w:val="007E56FA"/>
    <w:rsid w:val="00876A5C"/>
    <w:rsid w:val="00886B17"/>
    <w:rsid w:val="008A1FA4"/>
    <w:rsid w:val="008C30CD"/>
    <w:rsid w:val="00922B3E"/>
    <w:rsid w:val="009B094B"/>
    <w:rsid w:val="009D4403"/>
    <w:rsid w:val="009F2781"/>
    <w:rsid w:val="00A37266"/>
    <w:rsid w:val="00A6216F"/>
    <w:rsid w:val="00A75395"/>
    <w:rsid w:val="00AA4139"/>
    <w:rsid w:val="00AB3AA3"/>
    <w:rsid w:val="00B947F7"/>
    <w:rsid w:val="00BE61FA"/>
    <w:rsid w:val="00BF09BD"/>
    <w:rsid w:val="00BF7B5A"/>
    <w:rsid w:val="00C25030"/>
    <w:rsid w:val="00C25A5E"/>
    <w:rsid w:val="00C35E00"/>
    <w:rsid w:val="00C434C6"/>
    <w:rsid w:val="00C81A4D"/>
    <w:rsid w:val="00C86184"/>
    <w:rsid w:val="00D00530"/>
    <w:rsid w:val="00D06E7B"/>
    <w:rsid w:val="00D43233"/>
    <w:rsid w:val="00D434E7"/>
    <w:rsid w:val="00D91942"/>
    <w:rsid w:val="00DA45CB"/>
    <w:rsid w:val="00DB68BF"/>
    <w:rsid w:val="00DC6561"/>
    <w:rsid w:val="00DD41FC"/>
    <w:rsid w:val="00DF0D69"/>
    <w:rsid w:val="00E7031E"/>
    <w:rsid w:val="00EA72F9"/>
    <w:rsid w:val="00ED67A4"/>
    <w:rsid w:val="00F043FF"/>
    <w:rsid w:val="00F04DCD"/>
    <w:rsid w:val="00F50C36"/>
    <w:rsid w:val="00F9619A"/>
    <w:rsid w:val="00FC4C47"/>
    <w:rsid w:val="00FE0331"/>
    <w:rsid w:val="00FE5D81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263C6E"/>
    <w:rPr>
      <w:rFonts w:ascii="Courier New" w:eastAsia="Times New Roman" w:hAnsi="Courier New" w:cs="Courier New"/>
      <w:sz w:val="16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63C6E"/>
    <w:pPr>
      <w:ind w:left="708"/>
    </w:pPr>
    <w:rPr>
      <w:rFonts w:ascii="Courier New" w:eastAsia="Times New Roman" w:hAnsi="Courier New" w:cs="Courier New"/>
      <w:sz w:val="16"/>
      <w:szCs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263C6E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263C6E"/>
    <w:pPr>
      <w:spacing w:after="120"/>
      <w:ind w:left="425"/>
      <w:jc w:val="both"/>
    </w:pPr>
    <w:rPr>
      <w:rFonts w:cs="Arial"/>
      <w:szCs w:val="22"/>
    </w:rPr>
  </w:style>
  <w:style w:type="paragraph" w:customStyle="1" w:styleId="2nesltext">
    <w:name w:val="2nečísl.text"/>
    <w:basedOn w:val="Normln"/>
    <w:qFormat/>
    <w:rsid w:val="00263C6E"/>
    <w:pPr>
      <w:spacing w:before="240" w:after="240"/>
      <w:jc w:val="both"/>
    </w:pPr>
    <w:rPr>
      <w:rFonts w:ascii="Calibri" w:eastAsia="Calibri" w:hAnsi="Calibri" w:cs="Times New Roman"/>
      <w:sz w:val="22"/>
      <w:szCs w:val="22"/>
    </w:rPr>
  </w:style>
  <w:style w:type="paragraph" w:styleId="Revize">
    <w:name w:val="Revision"/>
    <w:hidden/>
    <w:uiPriority w:val="99"/>
    <w:semiHidden/>
    <w:rsid w:val="00FE033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38</cp:revision>
  <dcterms:created xsi:type="dcterms:W3CDTF">2023-01-24T07:36:00Z</dcterms:created>
  <dcterms:modified xsi:type="dcterms:W3CDTF">2025-11-06T05:37:00Z</dcterms:modified>
</cp:coreProperties>
</file>