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78FE7529" w:rsidR="00FF7BAE" w:rsidRPr="001A7E9D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color w:val="FFFFFF" w:themeColor="background1"/>
          <w:sz w:val="22"/>
          <w:szCs w:val="22"/>
        </w:rPr>
      </w:pPr>
      <w:r w:rsidRPr="001A7E9D">
        <w:rPr>
          <w:rFonts w:ascii="Calibri Light" w:hAnsi="Calibri Light" w:cs="Calibri Light"/>
          <w:color w:val="FFFFFF" w:themeColor="background1"/>
          <w:sz w:val="22"/>
          <w:szCs w:val="22"/>
        </w:rPr>
        <w:t>Příloha č. 1</w:t>
      </w:r>
      <w:r w:rsidR="00346B18" w:rsidRPr="001A7E9D">
        <w:rPr>
          <w:rFonts w:ascii="Calibri Light" w:hAnsi="Calibri Light" w:cs="Calibri Light"/>
          <w:color w:val="FFFFFF" w:themeColor="background1"/>
          <w:sz w:val="22"/>
          <w:szCs w:val="22"/>
        </w:rPr>
        <w:t>c</w:t>
      </w:r>
      <w:r w:rsidRPr="001A7E9D">
        <w:rPr>
          <w:rFonts w:ascii="Calibri Light" w:hAnsi="Calibri Light" w:cs="Calibri Light"/>
          <w:color w:val="FFFFFF" w:themeColor="background1"/>
          <w:sz w:val="22"/>
          <w:szCs w:val="22"/>
        </w:rPr>
        <w:t xml:space="preserve"> </w:t>
      </w:r>
      <w:r w:rsidR="004C041A" w:rsidRPr="001A7E9D">
        <w:rPr>
          <w:rFonts w:ascii="Calibri Light" w:hAnsi="Calibri Light" w:cs="Calibri Light"/>
          <w:color w:val="FFFFFF" w:themeColor="background1"/>
          <w:sz w:val="22"/>
          <w:szCs w:val="22"/>
        </w:rPr>
        <w:t>Zadávací dokumentace</w:t>
      </w:r>
    </w:p>
    <w:p w14:paraId="646B5847" w14:textId="7277118E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060CBA11" w14:textId="3C9BE658" w:rsidR="00A250EA" w:rsidRDefault="00A250EA" w:rsidP="00A250EA">
      <w:pPr>
        <w:rPr>
          <w:rFonts w:ascii="Calibri Light" w:hAnsi="Calibri Light" w:cs="Calibri Light"/>
          <w:color w:val="595959" w:themeColor="text1" w:themeTint="A6"/>
          <w:sz w:val="36"/>
          <w:szCs w:val="36"/>
        </w:rPr>
      </w:pPr>
      <w:bookmarkStart w:id="0" w:name="_Hlk21069932"/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Moderní výukové metody na </w:t>
      </w:r>
      <w:r w:rsidR="007E2A56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základních školách</w:t>
      </w:r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v Českém Těšíně</w:t>
      </w:r>
      <w:r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 w:rsidR="001A7E9D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–</w:t>
      </w:r>
      <w:r w:rsidR="007E2A56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>
        <w:rPr>
          <w:rFonts w:ascii="Calibri Light" w:hAnsi="Calibri Light" w:cs="Calibri Light"/>
          <w:color w:val="595959" w:themeColor="text1" w:themeTint="A6"/>
          <w:sz w:val="36"/>
          <w:szCs w:val="36"/>
        </w:rPr>
        <w:t>Dodávky</w:t>
      </w:r>
      <w:r w:rsidR="001A7E9D">
        <w:rPr>
          <w:rFonts w:ascii="Calibri Light" w:hAnsi="Calibri Light" w:cs="Calibri Light"/>
          <w:color w:val="595959" w:themeColor="text1" w:themeTint="A6"/>
          <w:sz w:val="36"/>
          <w:szCs w:val="36"/>
        </w:rPr>
        <w:t xml:space="preserve"> II</w:t>
      </w:r>
      <w:r w:rsidR="0068372E">
        <w:rPr>
          <w:rFonts w:ascii="Calibri Light" w:hAnsi="Calibri Light" w:cs="Calibri Light"/>
          <w:color w:val="595959" w:themeColor="text1" w:themeTint="A6"/>
          <w:sz w:val="36"/>
          <w:szCs w:val="36"/>
        </w:rPr>
        <w:t>I</w:t>
      </w:r>
    </w:p>
    <w:p w14:paraId="44CD7980" w14:textId="60451BF1" w:rsidR="007A6231" w:rsidRPr="00A250EA" w:rsidRDefault="00346B18" w:rsidP="00251D18">
      <w:pPr>
        <w:widowControl w:val="0"/>
        <w:suppressAutoHyphens/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3</w:t>
      </w:r>
      <w:r w:rsidR="007A6231"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. část veřejné zakázky „</w:t>
      </w:r>
      <w:r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Učební pomůcky</w:t>
      </w:r>
      <w:r w:rsidR="007A6231"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“</w:t>
      </w:r>
    </w:p>
    <w:bookmarkEnd w:id="0"/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00C3437" w14:textId="64B328CD" w:rsidR="00B727A6" w:rsidRPr="003B407E" w:rsidRDefault="00B727A6" w:rsidP="00B727A6">
      <w:p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Zadavatel:</w:t>
      </w:r>
      <w:r w:rsidRPr="003B407E">
        <w:rPr>
          <w:rFonts w:ascii="Calibri Light" w:hAnsi="Calibri Light" w:cs="Calibri Light"/>
          <w:sz w:val="18"/>
          <w:szCs w:val="18"/>
        </w:rPr>
        <w:tab/>
      </w:r>
    </w:p>
    <w:p w14:paraId="386C6CF4" w14:textId="77777777" w:rsidR="00A250EA" w:rsidRPr="00A250EA" w:rsidRDefault="00B532D2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název: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A250EA" w:rsidRPr="00A250EA">
        <w:rPr>
          <w:rFonts w:ascii="Calibri Light" w:hAnsi="Calibri Light" w:cs="Calibri Light"/>
          <w:sz w:val="18"/>
          <w:szCs w:val="18"/>
        </w:rPr>
        <w:t>Město Český Těšín</w:t>
      </w:r>
    </w:p>
    <w:p w14:paraId="329C98B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se sídlem: </w:t>
      </w:r>
      <w:r w:rsidRPr="00A250EA">
        <w:rPr>
          <w:rFonts w:ascii="Calibri Light" w:hAnsi="Calibri Light" w:cs="Calibri Light"/>
          <w:sz w:val="18"/>
          <w:szCs w:val="18"/>
        </w:rPr>
        <w:tab/>
        <w:t>nám. ČSA 1/1, 737 01 Český Těšín</w:t>
      </w:r>
    </w:p>
    <w:p w14:paraId="3C9AA627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zastoupena: </w:t>
      </w:r>
      <w:r w:rsidRPr="00A250EA">
        <w:rPr>
          <w:rFonts w:ascii="Calibri Light" w:hAnsi="Calibri Light" w:cs="Calibri Light"/>
          <w:sz w:val="18"/>
          <w:szCs w:val="18"/>
        </w:rPr>
        <w:tab/>
        <w:t>Karlem Kulou, starostou</w:t>
      </w:r>
    </w:p>
    <w:p w14:paraId="13E4F69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>IČO:</w:t>
      </w:r>
      <w:r w:rsidRPr="00A250EA">
        <w:rPr>
          <w:rFonts w:ascii="Calibri Light" w:hAnsi="Calibri Light" w:cs="Calibri Light"/>
          <w:sz w:val="18"/>
          <w:szCs w:val="18"/>
        </w:rPr>
        <w:tab/>
      </w:r>
      <w:r w:rsidRPr="00A250EA">
        <w:rPr>
          <w:rFonts w:ascii="Calibri Light" w:hAnsi="Calibri Light" w:cs="Calibri Light"/>
          <w:sz w:val="18"/>
          <w:szCs w:val="18"/>
        </w:rPr>
        <w:tab/>
        <w:t>00297437</w:t>
      </w:r>
    </w:p>
    <w:p w14:paraId="4F513AD2" w14:textId="51D3EEB1" w:rsidR="00A64F93" w:rsidRPr="003B407E" w:rsidRDefault="00A64F93" w:rsidP="00A250EA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5D0B8F1F" w14:textId="77777777" w:rsidR="00DF70B8" w:rsidRPr="003B407E" w:rsidRDefault="00DF70B8" w:rsidP="00607682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2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4405A130" w14:textId="77777777" w:rsidR="000D7A61" w:rsidRPr="003B407E" w:rsidRDefault="000D7A61" w:rsidP="000D7A61">
      <w:pPr>
        <w:pStyle w:val="Nadpis2"/>
        <w:framePr w:wrap="notBeside"/>
        <w:numPr>
          <w:ilvl w:val="0"/>
          <w:numId w:val="0"/>
        </w:numPr>
        <w:ind w:left="360"/>
        <w:rPr>
          <w:rFonts w:ascii="Calibri Light" w:hAnsi="Calibri Light" w:cs="Calibri Light"/>
          <w:b w:val="0"/>
        </w:rPr>
      </w:pPr>
      <w:bookmarkStart w:id="3" w:name="_Toc500230506"/>
    </w:p>
    <w:p w14:paraId="7E4144A1" w14:textId="4DD6B2D9" w:rsidR="000D7A61" w:rsidRPr="003B407E" w:rsidRDefault="000D7A61" w:rsidP="000D7A61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6B85920F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Pr="003B407E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3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0F1FC371" w14:textId="308A22BF" w:rsidR="0059716A" w:rsidRPr="003B407E" w:rsidRDefault="0059716A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22C6046B" w14:textId="22497D91" w:rsidR="00FD6F1E" w:rsidRPr="00FD6F1E" w:rsidRDefault="00822E39" w:rsidP="00FD6F1E">
      <w:pPr>
        <w:pStyle w:val="Nadpis2"/>
        <w:framePr w:wrap="notBeside"/>
        <w:spacing w:after="12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08E17462" w14:textId="486E7857" w:rsidR="00FD6F1E" w:rsidRDefault="00FD6F1E" w:rsidP="00FD6F1E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</w:t>
      </w:r>
      <w:r w:rsidRPr="004F7988">
        <w:rPr>
          <w:rFonts w:ascii="Calibri Light" w:hAnsi="Calibri Light" w:cs="Calibri Light"/>
          <w:sz w:val="18"/>
          <w:szCs w:val="18"/>
        </w:rPr>
        <w:t xml:space="preserve"> čestně prohlašuje, že plně akceptuje </w:t>
      </w:r>
      <w:r w:rsidRPr="00F83221">
        <w:rPr>
          <w:rFonts w:ascii="Calibri Light" w:hAnsi="Calibri Light" w:cs="Calibri Light"/>
          <w:sz w:val="18"/>
          <w:szCs w:val="18"/>
        </w:rPr>
        <w:t>Dodržení zásad sociálně a environmentálně odpovědného zadávání a inovací ve smyslu ZZVZ</w:t>
      </w:r>
      <w:r>
        <w:rPr>
          <w:rFonts w:ascii="Calibri Light" w:hAnsi="Calibri Light" w:cs="Calibri Light"/>
          <w:sz w:val="18"/>
          <w:szCs w:val="18"/>
        </w:rPr>
        <w:t xml:space="preserve">, které zadavatel zpracoval do přílohy č. </w:t>
      </w:r>
      <w:r w:rsidR="00C21358">
        <w:rPr>
          <w:rFonts w:ascii="Calibri Light" w:hAnsi="Calibri Light" w:cs="Calibri Light"/>
          <w:sz w:val="18"/>
          <w:szCs w:val="18"/>
        </w:rPr>
        <w:t xml:space="preserve">6 </w:t>
      </w:r>
      <w:r>
        <w:rPr>
          <w:rFonts w:ascii="Calibri Light" w:hAnsi="Calibri Light" w:cs="Calibri Light"/>
          <w:sz w:val="18"/>
          <w:szCs w:val="18"/>
        </w:rPr>
        <w:t>Zadávací dokumentace.</w:t>
      </w:r>
    </w:p>
    <w:p w14:paraId="5A248A75" w14:textId="77777777" w:rsidR="00DF70B8" w:rsidRPr="003B407E" w:rsidRDefault="00DF70B8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b/>
          <w:bCs/>
        </w:rPr>
      </w:pPr>
    </w:p>
    <w:p w14:paraId="4A58FA4B" w14:textId="32204088" w:rsidR="005E6E15" w:rsidRPr="003B407E" w:rsidRDefault="005E6E15" w:rsidP="005E6E15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ke střetu zájmů</w:t>
      </w:r>
    </w:p>
    <w:p w14:paraId="1326CF83" w14:textId="77777777" w:rsidR="005E6E15" w:rsidRPr="003B407E" w:rsidRDefault="005E6E15" w:rsidP="005F6A94">
      <w:pPr>
        <w:pStyle w:val="Odstnesl"/>
        <w:keepNext/>
        <w:spacing w:before="24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3B407E" w:rsidRDefault="005E6E15" w:rsidP="005E6E15">
      <w:pPr>
        <w:pStyle w:val="Odstnesl"/>
        <w:keepNext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nemá takové osoby, jak je uvedeno níže.</w:t>
      </w:r>
    </w:p>
    <w:p w14:paraId="645E7E58" w14:textId="77777777" w:rsidR="005E6E15" w:rsidRPr="003B407E" w:rsidRDefault="005E6E15" w:rsidP="005E6E15">
      <w:pPr>
        <w:spacing w:before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3B407E" w:rsidRDefault="005E6E15" w:rsidP="005E6E15">
      <w:pPr>
        <w:spacing w:after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8F49F68" w14:textId="272EB316" w:rsidR="00264ED7" w:rsidRPr="003B407E" w:rsidRDefault="005E6E15" w:rsidP="000A3A1F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dále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110927" w:rsidRPr="003B407E">
        <w:rPr>
          <w:rFonts w:ascii="Calibri Light" w:hAnsi="Calibri Light" w:cs="Calibri Light"/>
          <w:color w:val="333333"/>
          <w:sz w:val="18"/>
          <w:szCs w:val="18"/>
        </w:rPr>
        <w:t>subjektu</w:t>
      </w:r>
      <w:r w:rsidR="00FD6F1E">
        <w:rPr>
          <w:rFonts w:ascii="Calibri Light" w:hAnsi="Calibri Light" w:cs="Calibri Light"/>
          <w:color w:val="333333"/>
          <w:sz w:val="18"/>
          <w:szCs w:val="18"/>
        </w:rPr>
        <w:t xml:space="preserve"> města Český Těšín.</w:t>
      </w:r>
    </w:p>
    <w:p w14:paraId="60F7A2F6" w14:textId="038AE2E4" w:rsidR="00FC0288" w:rsidRDefault="00FC0288" w:rsidP="00F4593D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76AA3E07" w14:textId="77777777" w:rsidR="00DE56A2" w:rsidRPr="00B76DD6" w:rsidRDefault="00DE56A2" w:rsidP="00FD6F1E">
      <w:pPr>
        <w:pStyle w:val="Nadpis2"/>
        <w:framePr w:wrap="auto" w:vAnchor="margin" w:yAlign="inline"/>
        <w:numPr>
          <w:ilvl w:val="0"/>
          <w:numId w:val="1"/>
        </w:numPr>
        <w:spacing w:after="120"/>
        <w:ind w:left="357" w:hanging="357"/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FD6F1E">
      <w:p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DE56A2">
      <w:pPr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 materiálního využití fosilních paliv;</w:t>
      </w:r>
    </w:p>
    <w:p w14:paraId="06E8C1B0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 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73DEB5B4" w14:textId="1A7B8B26" w:rsidR="00DE56A2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 zároveň nebudou mít negativní dopad z pohledu biologické rozmanitosti.</w:t>
      </w:r>
    </w:p>
    <w:p w14:paraId="05FD5BFF" w14:textId="77777777" w:rsid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4" w:name="_Toc492370945"/>
      <w:bookmarkStart w:id="5" w:name="_Toc492371371"/>
      <w:bookmarkStart w:id="6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4"/>
      <w:bookmarkEnd w:id="5"/>
      <w:bookmarkEnd w:id="6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6297085A" w14:textId="77777777" w:rsidR="008F6988" w:rsidRDefault="00110927" w:rsidP="008F6988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8F6988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</w:t>
      </w:r>
      <w:r w:rsidR="008F6988" w:rsidRPr="008F6988">
        <w:rPr>
          <w:rFonts w:ascii="Calibri Light" w:hAnsi="Calibri Light" w:cs="Calibri Light"/>
          <w:sz w:val="18"/>
          <w:szCs w:val="18"/>
        </w:rPr>
        <w:t xml:space="preserve">, </w:t>
      </w:r>
    </w:p>
    <w:p w14:paraId="50FE7A5F" w14:textId="57EAB7B9" w:rsidR="00110927" w:rsidRPr="008F6988" w:rsidRDefault="00110927" w:rsidP="008F6988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8F6988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8F6988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8F6988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8F6988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Pr="003B407E" w:rsidRDefault="00FF7BAE" w:rsidP="00110927">
      <w:pPr>
        <w:pStyle w:val="Odstnesl"/>
        <w:suppressAutoHyphens/>
        <w:ind w:left="1276" w:hanging="284"/>
        <w:contextualSpacing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3B407E" w:rsidRDefault="00110927" w:rsidP="005F6A94">
      <w:pPr>
        <w:pStyle w:val="Zkladntextodsazen3"/>
        <w:spacing w:before="240" w:after="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4562B2">
      <w:pPr>
        <w:pStyle w:val="Zkladntextodsazen3"/>
        <w:spacing w:after="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7EB15978" w:rsidR="00DE68C8" w:rsidRPr="003B407E" w:rsidRDefault="00110927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086E1B">
        <w:rPr>
          <w:rFonts w:ascii="Calibri Light" w:hAnsi="Calibri Light" w:cs="Calibri Light"/>
          <w:sz w:val="18"/>
          <w:szCs w:val="18"/>
          <w:lang w:eastAsia="cs-CZ"/>
        </w:rPr>
        <w:t>.</w:t>
      </w:r>
    </w:p>
    <w:p w14:paraId="786DEC4A" w14:textId="77777777" w:rsidR="00DE68C8" w:rsidRPr="003B407E" w:rsidRDefault="00DE68C8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</w:p>
    <w:p w14:paraId="104022A7" w14:textId="77777777" w:rsidR="00110927" w:rsidRDefault="00110927" w:rsidP="004562B2">
      <w:pPr>
        <w:pStyle w:val="Zkladntextodsazen3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 podnikání. Možnost předložit jiný rovnocenný doklad vyplývá přímo z ustanovení § 45 odst. 2 ZZVZ.</w:t>
      </w:r>
    </w:p>
    <w:p w14:paraId="55765653" w14:textId="77777777" w:rsidR="0091412F" w:rsidRPr="003B407E" w:rsidRDefault="0091412F" w:rsidP="004562B2">
      <w:pPr>
        <w:pStyle w:val="Zkladntextodsazen3"/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1E933576" w:rsidR="00D74D3D" w:rsidRPr="003B407E" w:rsidRDefault="00D74D3D" w:rsidP="005F6A94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4820B9D2" w14:textId="62212C09" w:rsidR="000755E7" w:rsidRDefault="00086E1B" w:rsidP="000755E7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086E1B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 posledních 3 letech realizoval nejméně 2 dodávky obdobného charakteru, jejichž předmětem byla dodávka učebních pomůcek a/ nebo pomůcek pro výuku každá v minimálním finančním </w:t>
      </w:r>
      <w:r w:rsidRPr="008B7A7D">
        <w:rPr>
          <w:rFonts w:ascii="Calibri Light" w:hAnsi="Calibri Light" w:cs="Calibri Light"/>
          <w:sz w:val="18"/>
          <w:szCs w:val="18"/>
          <w:lang w:eastAsia="cs-CZ"/>
        </w:rPr>
        <w:t xml:space="preserve">objemu </w:t>
      </w:r>
      <w:r w:rsidR="008F6988">
        <w:rPr>
          <w:rFonts w:ascii="Calibri Light" w:hAnsi="Calibri Light" w:cs="Calibri Light"/>
          <w:sz w:val="18"/>
          <w:szCs w:val="18"/>
          <w:lang w:eastAsia="cs-CZ"/>
        </w:rPr>
        <w:t>500</w:t>
      </w:r>
      <w:r w:rsidRPr="008B7A7D">
        <w:rPr>
          <w:rFonts w:ascii="Calibri Light" w:hAnsi="Calibri Light" w:cs="Calibri Light"/>
          <w:sz w:val="18"/>
          <w:szCs w:val="18"/>
          <w:lang w:eastAsia="cs-CZ"/>
        </w:rPr>
        <w:t xml:space="preserve"> </w:t>
      </w:r>
      <w:r w:rsidR="008B7A7D" w:rsidRPr="008B7A7D">
        <w:rPr>
          <w:rFonts w:ascii="Calibri Light" w:hAnsi="Calibri Light" w:cs="Calibri Light"/>
          <w:sz w:val="18"/>
          <w:szCs w:val="18"/>
          <w:lang w:eastAsia="cs-CZ"/>
        </w:rPr>
        <w:t>000</w:t>
      </w:r>
      <w:r w:rsidRPr="008B7A7D">
        <w:rPr>
          <w:rFonts w:ascii="Calibri Light" w:hAnsi="Calibri Light" w:cs="Calibri Light"/>
          <w:sz w:val="18"/>
          <w:szCs w:val="18"/>
          <w:lang w:eastAsia="cs-CZ"/>
        </w:rPr>
        <w:t xml:space="preserve"> Kč bez DPH. Za učební pomůcku a pomůcku pro výuku se považuje materiál, nástroj nebo zařízení používané k usnadnění výuky a zlepšení učebního procesu a jsou navrženy tak, aby podporovaly interaktivitu, vizuální vnímání, zapojení </w:t>
      </w:r>
      <w:r w:rsidRPr="00086E1B">
        <w:rPr>
          <w:rFonts w:ascii="Calibri Light" w:hAnsi="Calibri Light" w:cs="Calibri Light"/>
          <w:sz w:val="18"/>
          <w:szCs w:val="18"/>
          <w:lang w:eastAsia="cs-CZ"/>
        </w:rPr>
        <w:t>žáků a jejich aktivní učení. Může se tedy jednat zejména o hardware i software, interaktivní a dotyková zobrazovací zařízení, stavebnice, experimentální sady, laboratorní nástroje apod.</w:t>
      </w:r>
    </w:p>
    <w:p w14:paraId="0DE1DBC7" w14:textId="77777777" w:rsidR="00086E1B" w:rsidRPr="003B407E" w:rsidRDefault="00086E1B" w:rsidP="000755E7">
      <w:pPr>
        <w:jc w:val="both"/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451B21CE" w14:textId="77777777" w:rsidR="000755E7" w:rsidRPr="003B407E" w:rsidRDefault="000755E7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749D6ADA" w14:textId="30507313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8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28F8DCD" w14:textId="77777777" w:rsidR="00CD52C3" w:rsidRDefault="00CD52C3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</w:p>
    <w:p w14:paraId="5EC7EABA" w14:textId="23EBA7C2" w:rsidR="003C7201" w:rsidRPr="003B407E" w:rsidRDefault="003C7201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Pokud dodavatel prokazuje část kvalifikace prostřednictvím jiné osoby / jiných osob, čestně prohlašuje, že je schopen v souladu s § 83 odst. 1 zákona schopen předložit </w:t>
      </w:r>
    </w:p>
    <w:p w14:paraId="3684D97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65A9E963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426B5EB2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2C1CA370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61B6D22F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7E5F302D" w:rsidR="003C7201" w:rsidRPr="003B407E" w:rsidRDefault="003C7201" w:rsidP="003C7201">
      <w:pPr>
        <w:pStyle w:val="Odstnesl"/>
        <w:keepNext/>
        <w:spacing w:before="12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2A03AD">
        <w:rPr>
          <w:rFonts w:ascii="Calibri Light" w:hAnsi="Calibri Light" w:cs="Calibri Light"/>
          <w:color w:val="333333"/>
          <w:sz w:val="18"/>
          <w:szCs w:val="18"/>
        </w:rPr>
        <w:t>města Český Těšín.</w:t>
      </w:r>
    </w:p>
    <w:p w14:paraId="44C27996" w14:textId="77777777" w:rsidR="003C7201" w:rsidRPr="003B407E" w:rsidRDefault="003C7201" w:rsidP="00644FF0">
      <w:pPr>
        <w:spacing w:before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3B407E" w:rsidRDefault="003C7201" w:rsidP="00644FF0">
      <w:pPr>
        <w:spacing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36106859" w:rsidR="003C7201" w:rsidRPr="003B407E" w:rsidRDefault="003C7201" w:rsidP="003C7201">
      <w:pPr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</w:t>
      </w:r>
      <w:r w:rsidR="00A30CAC" w:rsidRPr="00A30CAC">
        <w:rPr>
          <w:rFonts w:ascii="Calibri Light" w:hAnsi="Calibri Light" w:cs="Calibri Light"/>
          <w:color w:val="333333"/>
          <w:sz w:val="18"/>
          <w:szCs w:val="18"/>
          <w:lang w:eastAsia="cs-CZ"/>
        </w:rPr>
        <w:t>města Český Těšín.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56E3BA7" w14:textId="269D2C0C" w:rsidR="000755E7" w:rsidRPr="000755E7" w:rsidRDefault="000755E7" w:rsidP="000755E7">
      <w:pPr>
        <w:pStyle w:val="Zkladntextodsazen3"/>
        <w:pBdr>
          <w:bottom w:val="double" w:sz="4" w:space="1" w:color="auto"/>
        </w:pBdr>
        <w:ind w:left="0" w:right="-142" w:firstLine="708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0755E7">
        <w:rPr>
          <w:rFonts w:ascii="Calibri Light" w:hAnsi="Calibri Light" w:cs="Calibri Light"/>
          <w:i/>
          <w:iCs/>
          <w:sz w:val="18"/>
          <w:szCs w:val="18"/>
        </w:rPr>
        <w:lastRenderedPageBreak/>
        <w:t>Počet tabulek lze libovolně kopírovat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59716A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EB6FA" w14:textId="77777777" w:rsidR="000E1109" w:rsidRDefault="000E1109" w:rsidP="00C726BB">
      <w:r>
        <w:separator/>
      </w:r>
    </w:p>
  </w:endnote>
  <w:endnote w:type="continuationSeparator" w:id="0">
    <w:p w14:paraId="65390F92" w14:textId="77777777" w:rsidR="000E1109" w:rsidRDefault="000E1109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2663C4A3" w:rsidR="00A807F9" w:rsidRDefault="003B407E" w:rsidP="0059716A">
    <w:pPr>
      <w:pStyle w:val="Zpat"/>
      <w:ind w:right="360"/>
      <w:jc w:val="center"/>
    </w:pPr>
    <w:r>
      <w:rPr>
        <w:noProof/>
      </w:rPr>
      <w:drawing>
        <wp:inline distT="0" distB="0" distL="0" distR="0" wp14:anchorId="5C7B56DD" wp14:editId="7974ADF9">
          <wp:extent cx="3005409" cy="361762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4335" cy="367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17E0B" w14:textId="77777777" w:rsidR="000E1109" w:rsidRDefault="000E1109" w:rsidP="00C726BB">
      <w:r>
        <w:separator/>
      </w:r>
    </w:p>
  </w:footnote>
  <w:footnote w:type="continuationSeparator" w:id="0">
    <w:p w14:paraId="25E62B5D" w14:textId="77777777" w:rsidR="000E1109" w:rsidRDefault="000E1109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710C1" w14:textId="75319200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 xml:space="preserve">Příloha č. 1 ZD </w:t>
    </w:r>
  </w:p>
  <w:p w14:paraId="09BB07F5" w14:textId="18CA925D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>Formulář nabídky –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3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3007"/>
    <w:rsid w:val="000755E7"/>
    <w:rsid w:val="00076D7D"/>
    <w:rsid w:val="00081B00"/>
    <w:rsid w:val="000863F4"/>
    <w:rsid w:val="00086E1B"/>
    <w:rsid w:val="000A3A1F"/>
    <w:rsid w:val="000D7A61"/>
    <w:rsid w:val="000E1109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A7E9D"/>
    <w:rsid w:val="00206220"/>
    <w:rsid w:val="0021037E"/>
    <w:rsid w:val="00231D0E"/>
    <w:rsid w:val="00251D18"/>
    <w:rsid w:val="00264ED7"/>
    <w:rsid w:val="0026517B"/>
    <w:rsid w:val="002A03AD"/>
    <w:rsid w:val="002A374A"/>
    <w:rsid w:val="002C08B5"/>
    <w:rsid w:val="002C564A"/>
    <w:rsid w:val="002D6308"/>
    <w:rsid w:val="00320DCD"/>
    <w:rsid w:val="00344026"/>
    <w:rsid w:val="00346ADE"/>
    <w:rsid w:val="00346B18"/>
    <w:rsid w:val="00383BE9"/>
    <w:rsid w:val="00387E5E"/>
    <w:rsid w:val="003A15C2"/>
    <w:rsid w:val="003A3F48"/>
    <w:rsid w:val="003B387C"/>
    <w:rsid w:val="003B407E"/>
    <w:rsid w:val="003C13EA"/>
    <w:rsid w:val="003C7201"/>
    <w:rsid w:val="003E5D95"/>
    <w:rsid w:val="003E6FEC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C041A"/>
    <w:rsid w:val="004E3A47"/>
    <w:rsid w:val="004F4A56"/>
    <w:rsid w:val="0053414C"/>
    <w:rsid w:val="0059716A"/>
    <w:rsid w:val="005A4BC6"/>
    <w:rsid w:val="005A7870"/>
    <w:rsid w:val="005E6E15"/>
    <w:rsid w:val="005F6A94"/>
    <w:rsid w:val="00602B44"/>
    <w:rsid w:val="00607682"/>
    <w:rsid w:val="006222B5"/>
    <w:rsid w:val="00635287"/>
    <w:rsid w:val="00642E81"/>
    <w:rsid w:val="00644FF0"/>
    <w:rsid w:val="00655AAB"/>
    <w:rsid w:val="0068372E"/>
    <w:rsid w:val="006B75B7"/>
    <w:rsid w:val="006C5CC2"/>
    <w:rsid w:val="006E524F"/>
    <w:rsid w:val="00702D88"/>
    <w:rsid w:val="00717BED"/>
    <w:rsid w:val="0073780C"/>
    <w:rsid w:val="007A5B1C"/>
    <w:rsid w:val="007A6231"/>
    <w:rsid w:val="007B7BD7"/>
    <w:rsid w:val="007C2C8A"/>
    <w:rsid w:val="007D207A"/>
    <w:rsid w:val="007D69A9"/>
    <w:rsid w:val="007E2A56"/>
    <w:rsid w:val="0080524B"/>
    <w:rsid w:val="00820FBC"/>
    <w:rsid w:val="00822E39"/>
    <w:rsid w:val="00827FF4"/>
    <w:rsid w:val="00860F3A"/>
    <w:rsid w:val="008651ED"/>
    <w:rsid w:val="00865364"/>
    <w:rsid w:val="00887484"/>
    <w:rsid w:val="00890787"/>
    <w:rsid w:val="008B3F27"/>
    <w:rsid w:val="008B7A7D"/>
    <w:rsid w:val="008C083E"/>
    <w:rsid w:val="008F6988"/>
    <w:rsid w:val="0091412F"/>
    <w:rsid w:val="0093154B"/>
    <w:rsid w:val="009405E2"/>
    <w:rsid w:val="00967C6F"/>
    <w:rsid w:val="00976B72"/>
    <w:rsid w:val="00976D53"/>
    <w:rsid w:val="00984DA4"/>
    <w:rsid w:val="00993B53"/>
    <w:rsid w:val="00A02C2C"/>
    <w:rsid w:val="00A2185C"/>
    <w:rsid w:val="00A2287E"/>
    <w:rsid w:val="00A250EA"/>
    <w:rsid w:val="00A306CE"/>
    <w:rsid w:val="00A30CAC"/>
    <w:rsid w:val="00A64F93"/>
    <w:rsid w:val="00A807F9"/>
    <w:rsid w:val="00A80DA0"/>
    <w:rsid w:val="00A81409"/>
    <w:rsid w:val="00AA479E"/>
    <w:rsid w:val="00AC1D76"/>
    <w:rsid w:val="00B06D7F"/>
    <w:rsid w:val="00B100C1"/>
    <w:rsid w:val="00B532D2"/>
    <w:rsid w:val="00B727A6"/>
    <w:rsid w:val="00BB60D1"/>
    <w:rsid w:val="00BB7999"/>
    <w:rsid w:val="00BC32F3"/>
    <w:rsid w:val="00C21358"/>
    <w:rsid w:val="00C2269C"/>
    <w:rsid w:val="00C526E8"/>
    <w:rsid w:val="00C726BB"/>
    <w:rsid w:val="00C75614"/>
    <w:rsid w:val="00C762D3"/>
    <w:rsid w:val="00C93402"/>
    <w:rsid w:val="00C94A2D"/>
    <w:rsid w:val="00CA4163"/>
    <w:rsid w:val="00CC679F"/>
    <w:rsid w:val="00CD52C3"/>
    <w:rsid w:val="00CE6B01"/>
    <w:rsid w:val="00CE7219"/>
    <w:rsid w:val="00CF59FF"/>
    <w:rsid w:val="00D04CFA"/>
    <w:rsid w:val="00D0750D"/>
    <w:rsid w:val="00D704C4"/>
    <w:rsid w:val="00D74D3D"/>
    <w:rsid w:val="00DB0E86"/>
    <w:rsid w:val="00DB1627"/>
    <w:rsid w:val="00DB33C4"/>
    <w:rsid w:val="00DE56A2"/>
    <w:rsid w:val="00DE68C8"/>
    <w:rsid w:val="00DF70B8"/>
    <w:rsid w:val="00E128B5"/>
    <w:rsid w:val="00E76E33"/>
    <w:rsid w:val="00E85A59"/>
    <w:rsid w:val="00EA0F4D"/>
    <w:rsid w:val="00EB1BF9"/>
    <w:rsid w:val="00ED784D"/>
    <w:rsid w:val="00F179DA"/>
    <w:rsid w:val="00F245B1"/>
    <w:rsid w:val="00F24715"/>
    <w:rsid w:val="00F377A1"/>
    <w:rsid w:val="00F4593D"/>
    <w:rsid w:val="00F46B91"/>
    <w:rsid w:val="00F7370E"/>
    <w:rsid w:val="00F8302E"/>
    <w:rsid w:val="00FC0288"/>
    <w:rsid w:val="00FD03B5"/>
    <w:rsid w:val="00FD6F1E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styleId="Bezmezer">
    <w:name w:val="No Spacing"/>
    <w:uiPriority w:val="1"/>
    <w:qFormat/>
    <w:rsid w:val="00FD6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1877</Words>
  <Characters>11077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Microsoft Office User</cp:lastModifiedBy>
  <cp:revision>13</cp:revision>
  <cp:lastPrinted>2021-03-16T08:15:00Z</cp:lastPrinted>
  <dcterms:created xsi:type="dcterms:W3CDTF">2023-12-19T20:48:00Z</dcterms:created>
  <dcterms:modified xsi:type="dcterms:W3CDTF">2026-01-21T08:43:00Z</dcterms:modified>
</cp:coreProperties>
</file>